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1"/>
        <w:rPr>
          <w:rFonts w:ascii="楷体"/>
          <w:b/>
          <w:sz w:val="48"/>
        </w:rPr>
      </w:pPr>
      <w:r>
        <w:br w:type="column"/>
      </w:r>
    </w:p>
    <w:p>
      <w:pPr>
        <w:pStyle w:val="2"/>
        <w:spacing w:line="211" w:lineRule="auto"/>
        <w:ind w:left="1641" w:right="1136" w:hanging="1602"/>
        <w:rPr>
          <w:rFonts w:ascii="宋体" w:eastAsia="宋体"/>
        </w:rPr>
      </w:pPr>
      <w:r>
        <w:rPr>
          <w:rFonts w:hint="eastAsia" w:ascii="宋体" w:eastAsia="宋体"/>
        </w:rPr>
        <w:t>中国新闻奖广播电视新闻访谈节目、新闻现场直播、新闻节目编排参评作品推荐表</w:t>
      </w:r>
    </w:p>
    <w:p>
      <w:pPr>
        <w:spacing w:line="211" w:lineRule="auto"/>
        <w:rPr>
          <w:rFonts w:ascii="宋体" w:eastAsia="宋体"/>
        </w:rPr>
        <w:sectPr>
          <w:footerReference r:id="rId3" w:type="default"/>
          <w:footerReference r:id="rId4" w:type="even"/>
          <w:pgSz w:w="11910" w:h="16840"/>
          <w:pgMar w:top="1580" w:right="1140" w:bottom="1420" w:left="1280" w:header="0" w:footer="1234" w:gutter="0"/>
          <w:pgNumType w:fmt="decimal" w:start="1"/>
          <w:cols w:equalWidth="0" w:num="2">
            <w:col w:w="913" w:space="40"/>
            <w:col w:w="8537"/>
          </w:cols>
        </w:sectPr>
      </w:pPr>
    </w:p>
    <w:p>
      <w:pPr>
        <w:pStyle w:val="2"/>
        <w:spacing w:before="7"/>
        <w:rPr>
          <w:rFonts w:ascii="宋体"/>
          <w:sz w:val="11"/>
        </w:rPr>
      </w:pPr>
    </w:p>
    <w:tbl>
      <w:tblPr>
        <w:tblStyle w:val="4"/>
        <w:tblW w:w="9119"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286"/>
        <w:gridCol w:w="428"/>
        <w:gridCol w:w="925"/>
        <w:gridCol w:w="749"/>
        <w:gridCol w:w="451"/>
        <w:gridCol w:w="270"/>
        <w:gridCol w:w="127"/>
        <w:gridCol w:w="453"/>
        <w:gridCol w:w="427"/>
        <w:gridCol w:w="333"/>
        <w:gridCol w:w="778"/>
        <w:gridCol w:w="584"/>
        <w:gridCol w:w="427"/>
        <w:gridCol w:w="700"/>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1588" w:type="dxa"/>
            <w:gridSpan w:val="3"/>
            <w:vMerge w:val="restart"/>
          </w:tcPr>
          <w:p>
            <w:pPr>
              <w:pStyle w:val="6"/>
              <w:rPr>
                <w:rFonts w:hint="eastAsia" w:asciiTheme="majorEastAsia" w:hAnsiTheme="majorEastAsia" w:eastAsiaTheme="majorEastAsia" w:cstheme="majorEastAsia"/>
                <w:sz w:val="21"/>
                <w:szCs w:val="21"/>
              </w:rPr>
            </w:pPr>
          </w:p>
          <w:p>
            <w:pPr>
              <w:pStyle w:val="6"/>
              <w:tabs>
                <w:tab w:val="left" w:pos="1074"/>
              </w:tabs>
              <w:spacing w:before="239"/>
              <w:ind w:left="230"/>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标</w:t>
            </w:r>
            <w:r>
              <w:rPr>
                <w:rFonts w:hint="eastAsia" w:asciiTheme="majorEastAsia" w:hAnsiTheme="majorEastAsia" w:eastAsiaTheme="majorEastAsia" w:cstheme="majorEastAsia"/>
                <w:b/>
                <w:sz w:val="21"/>
                <w:szCs w:val="21"/>
              </w:rPr>
              <w:tab/>
            </w:r>
            <w:r>
              <w:rPr>
                <w:rFonts w:hint="eastAsia" w:asciiTheme="majorEastAsia" w:hAnsiTheme="majorEastAsia" w:eastAsiaTheme="majorEastAsia" w:cstheme="majorEastAsia"/>
                <w:b/>
                <w:sz w:val="21"/>
                <w:szCs w:val="21"/>
              </w:rPr>
              <w:t>题</w:t>
            </w:r>
          </w:p>
        </w:tc>
        <w:tc>
          <w:tcPr>
            <w:tcW w:w="3735" w:type="dxa"/>
            <w:gridSpan w:val="8"/>
            <w:vMerge w:val="restart"/>
          </w:tcPr>
          <w:p>
            <w:pPr>
              <w:pStyle w:val="6"/>
              <w:rPr>
                <w:rFonts w:hint="eastAsia" w:asciiTheme="majorEastAsia" w:hAnsiTheme="majorEastAsia" w:eastAsiaTheme="majorEastAsia" w:cstheme="majorEastAsia"/>
                <w:sz w:val="21"/>
                <w:szCs w:val="21"/>
              </w:rPr>
            </w:pPr>
          </w:p>
          <w:p>
            <w:pPr>
              <w:pStyle w:val="6"/>
              <w:rPr>
                <w:rFonts w:hint="eastAsia" w:asciiTheme="majorEastAsia" w:hAnsiTheme="majorEastAsia" w:eastAsiaTheme="majorEastAsia" w:cstheme="majorEastAsia"/>
                <w:sz w:val="21"/>
                <w:szCs w:val="21"/>
              </w:rPr>
            </w:pPr>
          </w:p>
          <w:p>
            <w:pPr>
              <w:pStyle w:val="6"/>
              <w:rPr>
                <w:rFonts w:hint="eastAsia" w:asciiTheme="majorEastAsia" w:hAnsiTheme="majorEastAsia" w:eastAsiaTheme="majorEastAsia" w:cstheme="majorEastAsia"/>
                <w:sz w:val="21"/>
                <w:szCs w:val="21"/>
                <w:lang w:val="en-US"/>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rPr>
              <w:t>976城乡资讯联播</w:t>
            </w:r>
            <w:r>
              <w:rPr>
                <w:rFonts w:hint="eastAsia" w:asciiTheme="majorEastAsia" w:hAnsiTheme="majorEastAsia" w:eastAsiaTheme="majorEastAsia" w:cstheme="majorEastAsia"/>
                <w:sz w:val="21"/>
                <w:szCs w:val="21"/>
              </w:rPr>
              <w:t>》</w:t>
            </w:r>
          </w:p>
        </w:tc>
        <w:tc>
          <w:tcPr>
            <w:tcW w:w="1362" w:type="dxa"/>
            <w:gridSpan w:val="2"/>
          </w:tcPr>
          <w:p>
            <w:pPr>
              <w:pStyle w:val="6"/>
              <w:spacing w:before="89"/>
              <w:ind w:left="118"/>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参评项目</w:t>
            </w:r>
          </w:p>
        </w:tc>
        <w:tc>
          <w:tcPr>
            <w:tcW w:w="2434" w:type="dxa"/>
            <w:gridSpan w:val="3"/>
            <w:vAlign w:val="center"/>
          </w:tcPr>
          <w:p>
            <w:pPr>
              <w:pStyle w:val="6"/>
              <w:jc w:val="center"/>
              <w:rPr>
                <w:rFonts w:hint="eastAsia" w:asciiTheme="majorEastAsia" w:hAnsiTheme="majorEastAsia" w:eastAsiaTheme="majorEastAsia" w:cstheme="majorEastAsia"/>
                <w:sz w:val="21"/>
                <w:szCs w:val="21"/>
                <w:lang w:val="en-US"/>
              </w:rPr>
            </w:pPr>
            <w:r>
              <w:rPr>
                <w:rFonts w:hint="eastAsia" w:asciiTheme="majorEastAsia" w:hAnsiTheme="majorEastAsia" w:eastAsiaTheme="majorEastAsia" w:cstheme="majorEastAsia"/>
                <w:sz w:val="21"/>
                <w:szCs w:val="21"/>
                <w:lang w:val="en-US"/>
              </w:rPr>
              <w:t>新闻节目编排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1588" w:type="dxa"/>
            <w:gridSpan w:val="3"/>
            <w:vMerge w:val="continue"/>
            <w:tcBorders>
              <w:top w:val="nil"/>
            </w:tcBorders>
          </w:tcPr>
          <w:p>
            <w:pPr>
              <w:rPr>
                <w:rFonts w:hint="eastAsia" w:asciiTheme="majorEastAsia" w:hAnsiTheme="majorEastAsia" w:eastAsiaTheme="majorEastAsia" w:cstheme="majorEastAsia"/>
                <w:sz w:val="21"/>
                <w:szCs w:val="21"/>
              </w:rPr>
            </w:pPr>
          </w:p>
        </w:tc>
        <w:tc>
          <w:tcPr>
            <w:tcW w:w="3735" w:type="dxa"/>
            <w:gridSpan w:val="8"/>
            <w:vMerge w:val="continue"/>
            <w:tcBorders>
              <w:top w:val="nil"/>
            </w:tcBorders>
          </w:tcPr>
          <w:p>
            <w:pPr>
              <w:rPr>
                <w:rFonts w:hint="eastAsia" w:asciiTheme="majorEastAsia" w:hAnsiTheme="majorEastAsia" w:eastAsiaTheme="majorEastAsia" w:cstheme="majorEastAsia"/>
                <w:sz w:val="21"/>
                <w:szCs w:val="21"/>
              </w:rPr>
            </w:pPr>
          </w:p>
        </w:tc>
        <w:tc>
          <w:tcPr>
            <w:tcW w:w="1362" w:type="dxa"/>
            <w:gridSpan w:val="2"/>
          </w:tcPr>
          <w:p>
            <w:pPr>
              <w:pStyle w:val="6"/>
              <w:tabs>
                <w:tab w:val="left" w:pos="891"/>
              </w:tabs>
              <w:spacing w:before="89"/>
              <w:ind w:left="188"/>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体</w:t>
            </w:r>
            <w:r>
              <w:rPr>
                <w:rFonts w:hint="eastAsia" w:asciiTheme="majorEastAsia" w:hAnsiTheme="majorEastAsia" w:eastAsiaTheme="majorEastAsia" w:cstheme="majorEastAsia"/>
                <w:b/>
                <w:sz w:val="21"/>
                <w:szCs w:val="21"/>
              </w:rPr>
              <w:tab/>
            </w:r>
            <w:r>
              <w:rPr>
                <w:rFonts w:hint="eastAsia" w:asciiTheme="majorEastAsia" w:hAnsiTheme="majorEastAsia" w:eastAsiaTheme="majorEastAsia" w:cstheme="majorEastAsia"/>
                <w:b/>
                <w:sz w:val="21"/>
                <w:szCs w:val="21"/>
              </w:rPr>
              <w:t>裁</w:t>
            </w:r>
          </w:p>
        </w:tc>
        <w:tc>
          <w:tcPr>
            <w:tcW w:w="2434" w:type="dxa"/>
            <w:gridSpan w:val="3"/>
            <w:vAlign w:val="center"/>
          </w:tcPr>
          <w:p>
            <w:pPr>
              <w:pStyle w:val="6"/>
              <w:ind w:firstLine="630" w:firstLineChars="300"/>
              <w:jc w:val="both"/>
              <w:rPr>
                <w:rFonts w:hint="eastAsia" w:asciiTheme="majorEastAsia" w:hAnsiTheme="majorEastAsia" w:eastAsiaTheme="majorEastAsia" w:cstheme="majorEastAsia"/>
                <w:sz w:val="21"/>
                <w:szCs w:val="21"/>
                <w:lang w:val="en-US"/>
              </w:rPr>
            </w:pPr>
            <w:r>
              <w:rPr>
                <w:rFonts w:hint="eastAsia" w:asciiTheme="majorEastAsia" w:hAnsiTheme="majorEastAsia" w:eastAsiaTheme="majorEastAsia" w:cstheme="majorEastAsia"/>
                <w:sz w:val="21"/>
                <w:szCs w:val="21"/>
                <w:lang w:val="en-US"/>
              </w:rPr>
              <w:t>新闻编排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1588" w:type="dxa"/>
            <w:gridSpan w:val="3"/>
            <w:vMerge w:val="continue"/>
            <w:tcBorders>
              <w:top w:val="nil"/>
            </w:tcBorders>
          </w:tcPr>
          <w:p>
            <w:pPr>
              <w:rPr>
                <w:rFonts w:hint="eastAsia" w:asciiTheme="majorEastAsia" w:hAnsiTheme="majorEastAsia" w:eastAsiaTheme="majorEastAsia" w:cstheme="majorEastAsia"/>
                <w:sz w:val="21"/>
                <w:szCs w:val="21"/>
              </w:rPr>
            </w:pPr>
          </w:p>
        </w:tc>
        <w:tc>
          <w:tcPr>
            <w:tcW w:w="3735" w:type="dxa"/>
            <w:gridSpan w:val="8"/>
            <w:vMerge w:val="continue"/>
            <w:tcBorders>
              <w:top w:val="nil"/>
            </w:tcBorders>
          </w:tcPr>
          <w:p>
            <w:pPr>
              <w:rPr>
                <w:rFonts w:hint="eastAsia" w:asciiTheme="majorEastAsia" w:hAnsiTheme="majorEastAsia" w:eastAsiaTheme="majorEastAsia" w:cstheme="majorEastAsia"/>
                <w:sz w:val="21"/>
                <w:szCs w:val="21"/>
              </w:rPr>
            </w:pPr>
          </w:p>
        </w:tc>
        <w:tc>
          <w:tcPr>
            <w:tcW w:w="1362" w:type="dxa"/>
            <w:gridSpan w:val="2"/>
          </w:tcPr>
          <w:p>
            <w:pPr>
              <w:pStyle w:val="6"/>
              <w:tabs>
                <w:tab w:val="left" w:pos="891"/>
              </w:tabs>
              <w:spacing w:before="89"/>
              <w:ind w:left="188"/>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语</w:t>
            </w:r>
            <w:r>
              <w:rPr>
                <w:rFonts w:hint="eastAsia" w:asciiTheme="majorEastAsia" w:hAnsiTheme="majorEastAsia" w:eastAsiaTheme="majorEastAsia" w:cstheme="majorEastAsia"/>
                <w:b/>
                <w:sz w:val="21"/>
                <w:szCs w:val="21"/>
              </w:rPr>
              <w:tab/>
            </w:r>
            <w:r>
              <w:rPr>
                <w:rFonts w:hint="eastAsia" w:asciiTheme="majorEastAsia" w:hAnsiTheme="majorEastAsia" w:eastAsiaTheme="majorEastAsia" w:cstheme="majorEastAsia"/>
                <w:b/>
                <w:sz w:val="21"/>
                <w:szCs w:val="21"/>
              </w:rPr>
              <w:t>种</w:t>
            </w:r>
          </w:p>
        </w:tc>
        <w:tc>
          <w:tcPr>
            <w:tcW w:w="2434" w:type="dxa"/>
            <w:gridSpan w:val="3"/>
            <w:vAlign w:val="center"/>
          </w:tcPr>
          <w:p>
            <w:pPr>
              <w:pStyle w:val="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1588" w:type="dxa"/>
            <w:gridSpan w:val="3"/>
          </w:tcPr>
          <w:p>
            <w:pPr>
              <w:pStyle w:val="6"/>
              <w:spacing w:before="89"/>
              <w:ind w:left="136"/>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w w:val="65"/>
                <w:sz w:val="21"/>
                <w:szCs w:val="21"/>
              </w:rPr>
              <w:t>播出频率（道）</w:t>
            </w:r>
          </w:p>
        </w:tc>
        <w:tc>
          <w:tcPr>
            <w:tcW w:w="2395" w:type="dxa"/>
            <w:gridSpan w:val="4"/>
            <w:vAlign w:val="center"/>
          </w:tcPr>
          <w:p>
            <w:pPr>
              <w:pStyle w:val="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吉林广播电视台</w:t>
            </w:r>
          </w:p>
          <w:p>
            <w:pPr>
              <w:pStyle w:val="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乡村广播</w:t>
            </w:r>
          </w:p>
        </w:tc>
        <w:tc>
          <w:tcPr>
            <w:tcW w:w="1340" w:type="dxa"/>
            <w:gridSpan w:val="4"/>
          </w:tcPr>
          <w:p>
            <w:pPr>
              <w:pStyle w:val="6"/>
              <w:spacing w:before="89"/>
              <w:ind w:left="168"/>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播出单位</w:t>
            </w:r>
          </w:p>
        </w:tc>
        <w:tc>
          <w:tcPr>
            <w:tcW w:w="3796" w:type="dxa"/>
            <w:gridSpan w:val="5"/>
            <w:vAlign w:val="center"/>
          </w:tcPr>
          <w:p>
            <w:pPr>
              <w:pStyle w:val="6"/>
              <w:spacing w:before="53" w:line="189" w:lineRule="auto"/>
              <w:ind w:left="106" w:right="27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吉林广播电视台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1588" w:type="dxa"/>
            <w:gridSpan w:val="3"/>
          </w:tcPr>
          <w:p>
            <w:pPr>
              <w:pStyle w:val="6"/>
              <w:spacing w:before="89"/>
              <w:ind w:left="230"/>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刊播栏目</w:t>
            </w:r>
          </w:p>
        </w:tc>
        <w:tc>
          <w:tcPr>
            <w:tcW w:w="2395" w:type="dxa"/>
            <w:gridSpan w:val="4"/>
            <w:vAlign w:val="center"/>
          </w:tcPr>
          <w:p>
            <w:pPr>
              <w:pStyle w:val="6"/>
              <w:ind w:firstLine="210" w:firstLineChars="1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rPr>
              <w:t>976城乡资讯联播</w:t>
            </w:r>
            <w:r>
              <w:rPr>
                <w:rFonts w:hint="eastAsia" w:asciiTheme="majorEastAsia" w:hAnsiTheme="majorEastAsia" w:eastAsiaTheme="majorEastAsia" w:cstheme="majorEastAsia"/>
                <w:sz w:val="21"/>
                <w:szCs w:val="21"/>
              </w:rPr>
              <w:t>》</w:t>
            </w:r>
          </w:p>
        </w:tc>
        <w:tc>
          <w:tcPr>
            <w:tcW w:w="1340" w:type="dxa"/>
            <w:gridSpan w:val="4"/>
          </w:tcPr>
          <w:p>
            <w:pPr>
              <w:pStyle w:val="6"/>
              <w:spacing w:before="89"/>
              <w:ind w:left="168"/>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节目时长</w:t>
            </w:r>
          </w:p>
        </w:tc>
        <w:tc>
          <w:tcPr>
            <w:tcW w:w="3796" w:type="dxa"/>
            <w:gridSpan w:val="5"/>
            <w:vAlign w:val="center"/>
          </w:tcPr>
          <w:p>
            <w:pPr>
              <w:pStyle w:val="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rPr>
              <w:t>24分17秒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1588" w:type="dxa"/>
            <w:gridSpan w:val="3"/>
          </w:tcPr>
          <w:p>
            <w:pPr>
              <w:pStyle w:val="6"/>
              <w:spacing w:before="89"/>
              <w:ind w:left="230"/>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播出时间</w:t>
            </w:r>
          </w:p>
        </w:tc>
        <w:tc>
          <w:tcPr>
            <w:tcW w:w="7531" w:type="dxa"/>
            <w:gridSpan w:val="13"/>
          </w:tcPr>
          <w:p>
            <w:pPr>
              <w:pStyle w:val="6"/>
              <w:tabs>
                <w:tab w:val="left" w:pos="1295"/>
                <w:tab w:val="left" w:pos="1715"/>
                <w:tab w:val="left" w:pos="1835"/>
                <w:tab w:val="left" w:pos="2540"/>
              </w:tabs>
              <w:spacing w:before="89"/>
              <w:ind w:left="245"/>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2018</w:t>
            </w:r>
            <w:r>
              <w:rPr>
                <w:rFonts w:hint="eastAsia" w:asciiTheme="majorEastAsia" w:hAnsiTheme="majorEastAsia" w:eastAsiaTheme="majorEastAsia" w:cstheme="majorEastAsia"/>
                <w:spacing w:val="-72"/>
                <w:sz w:val="21"/>
                <w:szCs w:val="21"/>
              </w:rPr>
              <w:t xml:space="preserve"> </w:t>
            </w:r>
            <w:r>
              <w:rPr>
                <w:rFonts w:hint="eastAsia" w:asciiTheme="majorEastAsia" w:hAnsiTheme="majorEastAsia" w:eastAsiaTheme="majorEastAsia" w:cstheme="majorEastAsia"/>
                <w:sz w:val="21"/>
                <w:szCs w:val="21"/>
              </w:rPr>
              <w:t>年3月15日11时30分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3" w:hRule="atLeast"/>
        </w:trPr>
        <w:tc>
          <w:tcPr>
            <w:tcW w:w="1588" w:type="dxa"/>
            <w:gridSpan w:val="3"/>
            <w:vAlign w:val="center"/>
          </w:tcPr>
          <w:p>
            <w:pPr>
              <w:pStyle w:val="6"/>
              <w:spacing w:before="170"/>
              <w:ind w:right="4"/>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作者</w:t>
            </w:r>
          </w:p>
          <w:p>
            <w:pPr>
              <w:pStyle w:val="6"/>
              <w:spacing w:before="93"/>
              <w:ind w:left="88" w:right="4"/>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（主创人员）</w:t>
            </w:r>
          </w:p>
        </w:tc>
        <w:tc>
          <w:tcPr>
            <w:tcW w:w="2975" w:type="dxa"/>
            <w:gridSpan w:val="6"/>
            <w:tcBorders>
              <w:right w:val="single" w:color="000000" w:sz="6" w:space="0"/>
            </w:tcBorders>
            <w:vAlign w:val="center"/>
          </w:tcPr>
          <w:p>
            <w:pPr>
              <w:pStyle w:val="6"/>
              <w:spacing w:before="3"/>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白楠楠、戴婷、王理子</w:t>
            </w:r>
          </w:p>
        </w:tc>
        <w:tc>
          <w:tcPr>
            <w:tcW w:w="1538" w:type="dxa"/>
            <w:gridSpan w:val="3"/>
            <w:tcBorders>
              <w:left w:val="single" w:color="000000" w:sz="6" w:space="0"/>
            </w:tcBorders>
            <w:vAlign w:val="center"/>
          </w:tcPr>
          <w:p>
            <w:pPr>
              <w:pStyle w:val="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 w:val="21"/>
                <w:szCs w:val="21"/>
              </w:rPr>
              <w:t>编辑</w:t>
            </w:r>
          </w:p>
        </w:tc>
        <w:tc>
          <w:tcPr>
            <w:tcW w:w="3018" w:type="dxa"/>
            <w:gridSpan w:val="4"/>
            <w:vAlign w:val="center"/>
          </w:tcPr>
          <w:p>
            <w:pPr>
              <w:pStyle w:val="6"/>
              <w:spacing w:before="81" w:line="324" w:lineRule="auto"/>
              <w:ind w:right="-15" w:firstLine="210" w:firstLineChars="100"/>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方丽茹、赵春阳、曲少为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9" w:hRule="atLeast"/>
        </w:trPr>
        <w:tc>
          <w:tcPr>
            <w:tcW w:w="3713" w:type="dxa"/>
            <w:gridSpan w:val="6"/>
          </w:tcPr>
          <w:p>
            <w:pPr>
              <w:pStyle w:val="6"/>
              <w:spacing w:line="335" w:lineRule="exact"/>
              <w:ind w:left="107"/>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sz w:val="21"/>
                <w:szCs w:val="21"/>
              </w:rPr>
              <w:t>自荐作品所获奖项名称</w:t>
            </w:r>
          </w:p>
          <w:p>
            <w:pPr>
              <w:pStyle w:val="6"/>
              <w:spacing w:before="31" w:line="264" w:lineRule="exact"/>
              <w:ind w:left="107"/>
              <w:rPr>
                <w:rFonts w:hint="eastAsia" w:asciiTheme="majorEastAsia" w:hAnsiTheme="majorEastAsia" w:eastAsiaTheme="majorEastAsia" w:cstheme="majorEastAsia"/>
                <w:sz w:val="21"/>
                <w:szCs w:val="21"/>
              </w:rPr>
            </w:pPr>
          </w:p>
        </w:tc>
        <w:tc>
          <w:tcPr>
            <w:tcW w:w="5406" w:type="dxa"/>
            <w:gridSpan w:val="10"/>
          </w:tcPr>
          <w:p>
            <w:pPr>
              <w:pStyle w:val="6"/>
              <w:spacing w:before="4"/>
              <w:rPr>
                <w:rFonts w:hint="eastAsia" w:asciiTheme="majorEastAsia" w:hAnsiTheme="majorEastAsia" w:eastAsiaTheme="majorEastAsia" w:cstheme="majorEastAsia"/>
                <w:sz w:val="21"/>
                <w:szCs w:val="21"/>
              </w:rPr>
            </w:pPr>
          </w:p>
          <w:p>
            <w:pPr>
              <w:pStyle w:val="6"/>
              <w:ind w:left="105"/>
              <w:rPr>
                <w:rFonts w:hint="eastAsia" w:asciiTheme="majorEastAsia" w:hAnsiTheme="majorEastAsia" w:eastAsiaTheme="majorEastAsia" w:cstheme="maj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5" w:hRule="atLeast"/>
        </w:trPr>
        <w:tc>
          <w:tcPr>
            <w:tcW w:w="874" w:type="dxa"/>
          </w:tcPr>
          <w:p>
            <w:pPr>
              <w:pStyle w:val="6"/>
              <w:spacing w:before="135" w:line="254" w:lineRule="auto"/>
              <w:ind w:left="155" w:right="144"/>
              <w:rPr>
                <w:b/>
                <w:sz w:val="28"/>
              </w:rPr>
            </w:pPr>
            <w:r>
              <w:rPr>
                <w:rFonts w:hint="eastAsia"/>
                <w:b/>
                <w:sz w:val="28"/>
              </w:rPr>
              <w:t>作品简介</w:t>
            </w:r>
          </w:p>
        </w:tc>
        <w:tc>
          <w:tcPr>
            <w:tcW w:w="8245" w:type="dxa"/>
            <w:gridSpan w:val="15"/>
          </w:tcPr>
          <w:p>
            <w:pPr>
              <w:pStyle w:val="6"/>
              <w:spacing w:before="1"/>
              <w:ind w:left="107"/>
              <w:rPr>
                <w:rFonts w:hint="eastAsia" w:asciiTheme="majorEastAsia" w:hAnsiTheme="majorEastAsia" w:eastAsiaTheme="majorEastAsia" w:cstheme="majorEastAsia"/>
                <w:color w:val="808080"/>
                <w:sz w:val="21"/>
                <w:szCs w:val="21"/>
              </w:rPr>
            </w:pPr>
          </w:p>
          <w:p>
            <w:pPr>
              <w:pStyle w:val="6"/>
              <w:spacing w:before="1"/>
              <w:ind w:left="107"/>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808080"/>
                <w:sz w:val="21"/>
                <w:szCs w:val="21"/>
              </w:rPr>
              <w:t xml:space="preserve">   </w:t>
            </w:r>
            <w:r>
              <w:rPr>
                <w:rFonts w:hint="eastAsia" w:asciiTheme="majorEastAsia" w:hAnsiTheme="majorEastAsia" w:eastAsiaTheme="majorEastAsia" w:cstheme="majorEastAsia"/>
                <w:sz w:val="21"/>
                <w:szCs w:val="21"/>
              </w:rPr>
              <w:t xml:space="preserve"> 作品简介附后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35" w:hRule="atLeast"/>
        </w:trPr>
        <w:tc>
          <w:tcPr>
            <w:tcW w:w="874" w:type="dxa"/>
          </w:tcPr>
          <w:p>
            <w:pPr>
              <w:pStyle w:val="6"/>
              <w:rPr>
                <w:rFonts w:ascii="宋体"/>
                <w:sz w:val="28"/>
              </w:rPr>
            </w:pPr>
          </w:p>
          <w:p>
            <w:pPr>
              <w:pStyle w:val="6"/>
              <w:spacing w:before="239" w:line="333" w:lineRule="auto"/>
              <w:ind w:left="155" w:right="144"/>
              <w:rPr>
                <w:b/>
                <w:sz w:val="28"/>
              </w:rPr>
            </w:pPr>
            <w:r>
              <w:rPr>
                <w:rFonts w:hint="eastAsia"/>
                <w:b/>
                <w:sz w:val="28"/>
              </w:rPr>
              <w:t>推荐理由</w:t>
            </w:r>
          </w:p>
        </w:tc>
        <w:tc>
          <w:tcPr>
            <w:tcW w:w="8245" w:type="dxa"/>
            <w:gridSpan w:val="15"/>
          </w:tcPr>
          <w:p>
            <w:pPr>
              <w:pStyle w:val="6"/>
              <w:spacing w:line="278" w:lineRule="auto"/>
              <w:ind w:left="107" w:right="89"/>
              <w:rPr>
                <w:rFonts w:hint="eastAsia" w:asciiTheme="majorEastAsia" w:hAnsiTheme="majorEastAsia" w:eastAsiaTheme="majorEastAsia" w:cstheme="majorEastAsia"/>
                <w:color w:val="808080"/>
                <w:spacing w:val="-3"/>
                <w:sz w:val="21"/>
                <w:szCs w:val="21"/>
                <w:lang w:val="en-US"/>
              </w:rPr>
            </w:pPr>
            <w:r>
              <w:rPr>
                <w:rFonts w:hint="eastAsia" w:asciiTheme="majorEastAsia" w:hAnsiTheme="majorEastAsia" w:eastAsiaTheme="majorEastAsia" w:cstheme="majorEastAsia"/>
                <w:bCs/>
                <w:sz w:val="21"/>
                <w:szCs w:val="21"/>
                <w:lang w:val="en-US"/>
              </w:rPr>
              <w:t xml:space="preserve">   《976城乡资讯联播》是传播吉林省乃至全国对农工作大政方针的重要平台和窗口，在全国专业对农新闻节目中独树一帜。本期节目</w:t>
            </w:r>
            <w:r>
              <w:rPr>
                <w:rFonts w:hint="eastAsia" w:asciiTheme="majorEastAsia" w:hAnsiTheme="majorEastAsia" w:eastAsiaTheme="majorEastAsia" w:cstheme="majorEastAsia"/>
                <w:sz w:val="21"/>
                <w:szCs w:val="21"/>
              </w:rPr>
              <w:t>编辑思路明晰、编排合理并转换流畅，突出音响和现场，以小切口展现大主题，以“3</w:t>
            </w:r>
            <w:r>
              <w:rPr>
                <w:rFonts w:hint="eastAsia" w:asciiTheme="majorEastAsia" w:hAnsiTheme="majorEastAsia" w:eastAsiaTheme="majorEastAsia" w:cstheme="majorEastAsia"/>
                <w:sz w:val="21"/>
                <w:szCs w:val="21"/>
                <w:lang w:val="en-US"/>
              </w:rPr>
              <w:t>·</w:t>
            </w:r>
            <w:r>
              <w:rPr>
                <w:rFonts w:hint="eastAsia" w:asciiTheme="majorEastAsia" w:hAnsiTheme="majorEastAsia" w:eastAsiaTheme="majorEastAsia" w:cstheme="majorEastAsia"/>
                <w:sz w:val="21"/>
                <w:szCs w:val="21"/>
              </w:rPr>
              <w:t>15消费者权益日”为切入点，利用多种形式的报道体现节目的权威性、时效性、服务性、参与性，节目引发受众的强烈共鸣。主持风格清新、自然、亲切，活泼并有朝气，广播语言鲜明。</w:t>
            </w:r>
            <w:r>
              <w:rPr>
                <w:rFonts w:hint="eastAsia" w:asciiTheme="majorEastAsia" w:hAnsiTheme="majorEastAsia" w:eastAsiaTheme="majorEastAsia" w:cstheme="majorEastAsia"/>
                <w:color w:val="808080"/>
                <w:spacing w:val="-3"/>
                <w:sz w:val="21"/>
                <w:szCs w:val="21"/>
              </w:rPr>
              <w:t xml:space="preserve">                                                  </w:t>
            </w:r>
            <w:r>
              <w:rPr>
                <w:rFonts w:hint="eastAsia" w:asciiTheme="majorEastAsia" w:hAnsiTheme="majorEastAsia" w:eastAsiaTheme="majorEastAsia" w:cstheme="majorEastAsia"/>
                <w:color w:val="808080"/>
                <w:spacing w:val="-3"/>
                <w:sz w:val="21"/>
                <w:szCs w:val="21"/>
                <w:lang w:val="en-US"/>
              </w:rPr>
              <w:t xml:space="preserve">                    </w:t>
            </w:r>
          </w:p>
          <w:p>
            <w:pPr>
              <w:pStyle w:val="6"/>
              <w:spacing w:line="278" w:lineRule="auto"/>
              <w:ind w:left="107" w:right="89" w:firstLine="4830" w:firstLineChars="2300"/>
              <w:rPr>
                <w:rFonts w:hint="eastAsia" w:asciiTheme="majorEastAsia" w:hAnsiTheme="majorEastAsia" w:eastAsiaTheme="majorEastAsia" w:cstheme="majorEastAsia"/>
                <w:color w:val="808080"/>
                <w:spacing w:val="-3"/>
                <w:sz w:val="21"/>
                <w:szCs w:val="21"/>
              </w:rPr>
            </w:pPr>
            <w:r>
              <w:rPr>
                <w:rFonts w:hint="eastAsia" w:asciiTheme="majorEastAsia" w:hAnsiTheme="majorEastAsia" w:eastAsiaTheme="majorEastAsia" w:cstheme="majorEastAsia"/>
                <w:sz w:val="21"/>
                <w:szCs w:val="21"/>
              </w:rPr>
              <w:t>签名：</w:t>
            </w:r>
          </w:p>
          <w:p>
            <w:pPr>
              <w:pStyle w:val="6"/>
              <w:tabs>
                <w:tab w:val="left" w:pos="5515"/>
                <w:tab w:val="left" w:pos="5935"/>
              </w:tabs>
              <w:spacing w:before="91" w:line="247" w:lineRule="exact"/>
              <w:ind w:left="4622"/>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2019</w:t>
            </w:r>
            <w:r>
              <w:rPr>
                <w:rFonts w:hint="eastAsia" w:asciiTheme="majorEastAsia" w:hAnsiTheme="majorEastAsia" w:eastAsiaTheme="majorEastAsia" w:cstheme="majorEastAsia"/>
                <w:spacing w:val="-55"/>
                <w:sz w:val="21"/>
                <w:szCs w:val="21"/>
              </w:rPr>
              <w:t xml:space="preserve"> </w:t>
            </w:r>
            <w:r>
              <w:rPr>
                <w:rFonts w:hint="eastAsia" w:asciiTheme="majorEastAsia" w:hAnsiTheme="majorEastAsia" w:eastAsiaTheme="majorEastAsia" w:cstheme="majorEastAsia"/>
                <w:sz w:val="21"/>
                <w:szCs w:val="21"/>
              </w:rPr>
              <w:t>年</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t>月</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5" w:hRule="atLeast"/>
        </w:trPr>
        <w:tc>
          <w:tcPr>
            <w:tcW w:w="874" w:type="dxa"/>
          </w:tcPr>
          <w:p>
            <w:pPr>
              <w:pStyle w:val="6"/>
              <w:spacing w:before="11" w:line="560" w:lineRule="atLeast"/>
              <w:ind w:left="155" w:right="144"/>
              <w:rPr>
                <w:b/>
                <w:sz w:val="28"/>
              </w:rPr>
            </w:pPr>
            <w:r>
              <w:rPr>
                <w:rFonts w:hint="eastAsia"/>
                <w:b/>
                <w:sz w:val="28"/>
              </w:rPr>
              <w:t>初评评语</w:t>
            </w:r>
          </w:p>
        </w:tc>
        <w:tc>
          <w:tcPr>
            <w:tcW w:w="8245" w:type="dxa"/>
            <w:gridSpan w:val="15"/>
          </w:tcPr>
          <w:p>
            <w:pPr>
              <w:pStyle w:val="6"/>
              <w:spacing w:line="36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808080"/>
                <w:sz w:val="21"/>
                <w:szCs w:val="21"/>
              </w:rPr>
              <w:t xml:space="preserve">    </w:t>
            </w:r>
            <w:r>
              <w:rPr>
                <w:rFonts w:hint="eastAsia" w:asciiTheme="majorEastAsia" w:hAnsiTheme="majorEastAsia" w:eastAsiaTheme="majorEastAsia" w:cstheme="majorEastAsia"/>
                <w:sz w:val="21"/>
                <w:szCs w:val="21"/>
                <w:lang w:val="en-US"/>
              </w:rPr>
              <w:t>本期</w:t>
            </w:r>
            <w:r>
              <w:rPr>
                <w:rFonts w:hint="eastAsia" w:asciiTheme="majorEastAsia" w:hAnsiTheme="majorEastAsia" w:eastAsiaTheme="majorEastAsia" w:cstheme="majorEastAsia"/>
                <w:sz w:val="21"/>
                <w:szCs w:val="21"/>
              </w:rPr>
              <w:t>节目特点突出、导向正确、编排有序、串联自然、风格朴实。</w:t>
            </w:r>
            <w:r>
              <w:rPr>
                <w:rFonts w:hint="eastAsia" w:asciiTheme="majorEastAsia" w:hAnsiTheme="majorEastAsia" w:eastAsiaTheme="majorEastAsia" w:cstheme="majorEastAsia"/>
                <w:sz w:val="21"/>
                <w:szCs w:val="21"/>
                <w:lang w:val="en-US"/>
              </w:rPr>
              <w:t>在保持主流媒体责任担当的同时，积极求新求变，探索媒体融合，</w:t>
            </w:r>
            <w:r>
              <w:rPr>
                <w:rFonts w:hint="eastAsia" w:asciiTheme="majorEastAsia" w:hAnsiTheme="majorEastAsia" w:eastAsiaTheme="majorEastAsia" w:cstheme="majorEastAsia"/>
                <w:sz w:val="21"/>
                <w:szCs w:val="21"/>
              </w:rPr>
              <w:t>在全省甚至全国对农新闻节目中具有突出代表性。</w:t>
            </w:r>
          </w:p>
          <w:p>
            <w:pPr>
              <w:pStyle w:val="6"/>
              <w:spacing w:line="263" w:lineRule="exact"/>
              <w:ind w:left="500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签名：</w:t>
            </w:r>
          </w:p>
          <w:p>
            <w:pPr>
              <w:pStyle w:val="6"/>
              <w:tabs>
                <w:tab w:val="left" w:pos="5609"/>
                <w:tab w:val="left" w:pos="6029"/>
              </w:tabs>
              <w:spacing w:before="21" w:line="257" w:lineRule="exact"/>
              <w:ind w:left="4716"/>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2019</w:t>
            </w:r>
            <w:r>
              <w:rPr>
                <w:rFonts w:hint="eastAsia" w:asciiTheme="majorEastAsia" w:hAnsiTheme="majorEastAsia" w:eastAsiaTheme="majorEastAsia" w:cstheme="majorEastAsia"/>
                <w:spacing w:val="-55"/>
                <w:sz w:val="21"/>
                <w:szCs w:val="21"/>
              </w:rPr>
              <w:t xml:space="preserve"> </w:t>
            </w:r>
            <w:r>
              <w:rPr>
                <w:rFonts w:hint="eastAsia" w:asciiTheme="majorEastAsia" w:hAnsiTheme="majorEastAsia" w:eastAsiaTheme="majorEastAsia" w:cstheme="majorEastAsia"/>
                <w:sz w:val="21"/>
                <w:szCs w:val="21"/>
              </w:rPr>
              <w:t>年</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t>月</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1160" w:type="dxa"/>
            <w:gridSpan w:val="2"/>
          </w:tcPr>
          <w:p>
            <w:pPr>
              <w:pStyle w:val="6"/>
              <w:spacing w:before="99"/>
              <w:ind w:left="107"/>
              <w:rPr>
                <w:b/>
                <w:sz w:val="21"/>
                <w:szCs w:val="21"/>
              </w:rPr>
            </w:pPr>
            <w:r>
              <w:rPr>
                <w:rFonts w:hint="eastAsia"/>
                <w:b/>
                <w:sz w:val="21"/>
                <w:szCs w:val="21"/>
              </w:rPr>
              <w:t>联</w:t>
            </w:r>
            <w:r>
              <w:rPr>
                <w:b/>
                <w:sz w:val="21"/>
                <w:szCs w:val="21"/>
              </w:rPr>
              <w:t xml:space="preserve"> </w:t>
            </w:r>
            <w:r>
              <w:rPr>
                <w:rFonts w:hint="eastAsia"/>
                <w:b/>
                <w:sz w:val="21"/>
                <w:szCs w:val="21"/>
              </w:rPr>
              <w:t>系</w:t>
            </w:r>
            <w:r>
              <w:rPr>
                <w:b/>
                <w:sz w:val="21"/>
                <w:szCs w:val="21"/>
              </w:rPr>
              <w:t xml:space="preserve"> </w:t>
            </w:r>
            <w:r>
              <w:rPr>
                <w:rFonts w:hint="eastAsia"/>
                <w:b/>
                <w:sz w:val="21"/>
                <w:szCs w:val="21"/>
              </w:rPr>
              <w:t>人</w:t>
            </w:r>
          </w:p>
        </w:tc>
        <w:tc>
          <w:tcPr>
            <w:tcW w:w="2102" w:type="dxa"/>
            <w:gridSpan w:val="3"/>
            <w:vAlign w:val="center"/>
          </w:tcPr>
          <w:p>
            <w:pPr>
              <w:pStyle w:val="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白楠楠</w:t>
            </w:r>
          </w:p>
        </w:tc>
        <w:tc>
          <w:tcPr>
            <w:tcW w:w="848" w:type="dxa"/>
            <w:gridSpan w:val="3"/>
            <w:vAlign w:val="center"/>
          </w:tcPr>
          <w:p>
            <w:pPr>
              <w:pStyle w:val="6"/>
              <w:spacing w:before="99"/>
              <w:ind w:left="103"/>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电话</w:t>
            </w:r>
          </w:p>
        </w:tc>
        <w:tc>
          <w:tcPr>
            <w:tcW w:w="1991" w:type="dxa"/>
            <w:gridSpan w:val="4"/>
            <w:vAlign w:val="center"/>
          </w:tcPr>
          <w:p>
            <w:pPr>
              <w:pStyle w:val="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0431-85815719</w:t>
            </w:r>
          </w:p>
        </w:tc>
        <w:tc>
          <w:tcPr>
            <w:tcW w:w="1011" w:type="dxa"/>
            <w:gridSpan w:val="2"/>
            <w:vAlign w:val="center"/>
          </w:tcPr>
          <w:p>
            <w:pPr>
              <w:pStyle w:val="6"/>
              <w:spacing w:before="99"/>
              <w:ind w:left="101"/>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手机</w:t>
            </w:r>
          </w:p>
        </w:tc>
        <w:tc>
          <w:tcPr>
            <w:tcW w:w="2007" w:type="dxa"/>
            <w:gridSpan w:val="2"/>
            <w:vAlign w:val="center"/>
          </w:tcPr>
          <w:p>
            <w:pPr>
              <w:pStyle w:val="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18686657187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1160" w:type="dxa"/>
            <w:gridSpan w:val="2"/>
          </w:tcPr>
          <w:p>
            <w:pPr>
              <w:pStyle w:val="6"/>
              <w:spacing w:before="111"/>
              <w:ind w:left="107"/>
              <w:rPr>
                <w:b/>
                <w:sz w:val="21"/>
                <w:szCs w:val="21"/>
              </w:rPr>
            </w:pPr>
            <w:r>
              <w:rPr>
                <w:rFonts w:hint="eastAsia"/>
                <w:b/>
                <w:sz w:val="21"/>
                <w:szCs w:val="21"/>
              </w:rPr>
              <w:t>电子邮箱</w:t>
            </w:r>
          </w:p>
        </w:tc>
        <w:tc>
          <w:tcPr>
            <w:tcW w:w="4941" w:type="dxa"/>
            <w:gridSpan w:val="10"/>
            <w:vAlign w:val="center"/>
          </w:tcPr>
          <w:p>
            <w:pPr>
              <w:pStyle w:val="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rPr>
              <w:t>5375065@QQ.COM</w:t>
            </w:r>
          </w:p>
        </w:tc>
        <w:tc>
          <w:tcPr>
            <w:tcW w:w="1011" w:type="dxa"/>
            <w:gridSpan w:val="2"/>
            <w:vAlign w:val="center"/>
          </w:tcPr>
          <w:p>
            <w:pPr>
              <w:pStyle w:val="6"/>
              <w:spacing w:before="111"/>
              <w:ind w:left="101"/>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邮编</w:t>
            </w:r>
          </w:p>
        </w:tc>
        <w:tc>
          <w:tcPr>
            <w:tcW w:w="2007" w:type="dxa"/>
            <w:gridSpan w:val="2"/>
            <w:vAlign w:val="center"/>
          </w:tcPr>
          <w:p>
            <w:pPr>
              <w:pStyle w:val="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130033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160" w:type="dxa"/>
            <w:gridSpan w:val="2"/>
          </w:tcPr>
          <w:p>
            <w:pPr>
              <w:pStyle w:val="6"/>
              <w:tabs>
                <w:tab w:val="left" w:pos="635"/>
              </w:tabs>
              <w:spacing w:before="104"/>
              <w:ind w:left="107"/>
              <w:rPr>
                <w:b/>
                <w:sz w:val="21"/>
                <w:szCs w:val="21"/>
              </w:rPr>
            </w:pPr>
            <w:r>
              <w:rPr>
                <w:rFonts w:hint="eastAsia"/>
                <w:b/>
                <w:sz w:val="21"/>
                <w:szCs w:val="21"/>
              </w:rPr>
              <w:t>地</w:t>
            </w:r>
            <w:r>
              <w:rPr>
                <w:b/>
                <w:sz w:val="21"/>
                <w:szCs w:val="21"/>
              </w:rPr>
              <w:tab/>
            </w:r>
            <w:r>
              <w:rPr>
                <w:rFonts w:hint="eastAsia"/>
                <w:b/>
                <w:sz w:val="21"/>
                <w:szCs w:val="21"/>
              </w:rPr>
              <w:t>址</w:t>
            </w:r>
          </w:p>
        </w:tc>
        <w:tc>
          <w:tcPr>
            <w:tcW w:w="7959" w:type="dxa"/>
            <w:gridSpan w:val="14"/>
            <w:vAlign w:val="center"/>
          </w:tcPr>
          <w:p>
            <w:pPr>
              <w:pStyle w:val="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rPr>
              <w:t>吉林省长春市卫星路2066号吉林广播电视台乡村广播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160" w:type="dxa"/>
            <w:gridSpan w:val="2"/>
            <w:vMerge w:val="restart"/>
          </w:tcPr>
          <w:p>
            <w:pPr>
              <w:pStyle w:val="6"/>
              <w:spacing w:before="30" w:line="360" w:lineRule="atLeast"/>
              <w:ind w:left="107" w:right="195"/>
              <w:rPr>
                <w:b/>
                <w:sz w:val="21"/>
              </w:rPr>
            </w:pPr>
            <w:r>
              <w:rPr>
                <w:rFonts w:hint="eastAsia"/>
                <w:b/>
                <w:sz w:val="21"/>
              </w:rPr>
              <w:t>仅限自荐作品填写</w:t>
            </w:r>
          </w:p>
        </w:tc>
        <w:tc>
          <w:tcPr>
            <w:tcW w:w="1353" w:type="dxa"/>
            <w:gridSpan w:val="2"/>
          </w:tcPr>
          <w:p>
            <w:pPr>
              <w:pStyle w:val="6"/>
              <w:spacing w:before="78" w:line="262" w:lineRule="exact"/>
              <w:ind w:left="104"/>
              <w:rPr>
                <w:b/>
                <w:sz w:val="21"/>
              </w:rPr>
            </w:pPr>
            <w:r>
              <w:rPr>
                <w:rFonts w:hint="eastAsia"/>
                <w:b/>
                <w:sz w:val="21"/>
              </w:rPr>
              <w:t>推荐人姓名</w:t>
            </w:r>
          </w:p>
        </w:tc>
        <w:tc>
          <w:tcPr>
            <w:tcW w:w="1200" w:type="dxa"/>
            <w:gridSpan w:val="2"/>
          </w:tcPr>
          <w:p>
            <w:pPr>
              <w:pStyle w:val="6"/>
              <w:rPr>
                <w:rFonts w:ascii="Times New Roman"/>
                <w:sz w:val="20"/>
              </w:rPr>
            </w:pPr>
          </w:p>
        </w:tc>
        <w:tc>
          <w:tcPr>
            <w:tcW w:w="1277" w:type="dxa"/>
            <w:gridSpan w:val="4"/>
          </w:tcPr>
          <w:p>
            <w:pPr>
              <w:pStyle w:val="6"/>
              <w:spacing w:before="78" w:line="262" w:lineRule="exact"/>
              <w:ind w:left="105"/>
              <w:rPr>
                <w:b/>
                <w:sz w:val="21"/>
              </w:rPr>
            </w:pPr>
            <w:r>
              <w:rPr>
                <w:rFonts w:hint="eastAsia"/>
                <w:b/>
                <w:sz w:val="21"/>
              </w:rPr>
              <w:t>单位及职称</w:t>
            </w:r>
          </w:p>
        </w:tc>
        <w:tc>
          <w:tcPr>
            <w:tcW w:w="2122" w:type="dxa"/>
            <w:gridSpan w:val="4"/>
          </w:tcPr>
          <w:p>
            <w:pPr>
              <w:pStyle w:val="6"/>
              <w:rPr>
                <w:rFonts w:ascii="Times New Roman"/>
                <w:sz w:val="20"/>
              </w:rPr>
            </w:pPr>
          </w:p>
        </w:tc>
        <w:tc>
          <w:tcPr>
            <w:tcW w:w="700" w:type="dxa"/>
          </w:tcPr>
          <w:p>
            <w:pPr>
              <w:pStyle w:val="6"/>
              <w:spacing w:before="78" w:line="262" w:lineRule="exact"/>
              <w:ind w:left="90" w:right="138"/>
              <w:jc w:val="center"/>
              <w:rPr>
                <w:b/>
                <w:sz w:val="21"/>
              </w:rPr>
            </w:pPr>
            <w:r>
              <w:rPr>
                <w:rFonts w:hint="eastAsia"/>
                <w:b/>
                <w:sz w:val="21"/>
              </w:rPr>
              <w:t>电话</w:t>
            </w:r>
          </w:p>
        </w:tc>
        <w:tc>
          <w:tcPr>
            <w:tcW w:w="1307" w:type="dxa"/>
          </w:tcPr>
          <w:p>
            <w:pPr>
              <w:pStyle w:val="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160" w:type="dxa"/>
            <w:gridSpan w:val="2"/>
            <w:vMerge w:val="continue"/>
            <w:tcBorders>
              <w:top w:val="nil"/>
            </w:tcBorders>
          </w:tcPr>
          <w:p>
            <w:pPr>
              <w:rPr>
                <w:sz w:val="2"/>
                <w:szCs w:val="2"/>
              </w:rPr>
            </w:pPr>
          </w:p>
        </w:tc>
        <w:tc>
          <w:tcPr>
            <w:tcW w:w="1353" w:type="dxa"/>
            <w:gridSpan w:val="2"/>
          </w:tcPr>
          <w:p>
            <w:pPr>
              <w:pStyle w:val="6"/>
              <w:spacing w:before="116"/>
              <w:ind w:left="104"/>
              <w:rPr>
                <w:b/>
                <w:sz w:val="21"/>
              </w:rPr>
            </w:pPr>
            <w:r>
              <w:rPr>
                <w:rFonts w:hint="eastAsia"/>
                <w:b/>
                <w:sz w:val="21"/>
              </w:rPr>
              <w:t>推荐人姓名</w:t>
            </w:r>
          </w:p>
        </w:tc>
        <w:tc>
          <w:tcPr>
            <w:tcW w:w="1200" w:type="dxa"/>
            <w:gridSpan w:val="2"/>
          </w:tcPr>
          <w:p>
            <w:pPr>
              <w:pStyle w:val="6"/>
              <w:rPr>
                <w:rFonts w:ascii="Times New Roman"/>
                <w:sz w:val="20"/>
              </w:rPr>
            </w:pPr>
          </w:p>
        </w:tc>
        <w:tc>
          <w:tcPr>
            <w:tcW w:w="1277" w:type="dxa"/>
            <w:gridSpan w:val="4"/>
          </w:tcPr>
          <w:p>
            <w:pPr>
              <w:pStyle w:val="6"/>
              <w:spacing w:before="116"/>
              <w:ind w:left="105"/>
              <w:rPr>
                <w:b/>
                <w:sz w:val="21"/>
              </w:rPr>
            </w:pPr>
            <w:r>
              <w:rPr>
                <w:rFonts w:hint="eastAsia"/>
                <w:b/>
                <w:sz w:val="21"/>
              </w:rPr>
              <w:t>单位及职称</w:t>
            </w:r>
          </w:p>
        </w:tc>
        <w:tc>
          <w:tcPr>
            <w:tcW w:w="2122" w:type="dxa"/>
            <w:gridSpan w:val="4"/>
          </w:tcPr>
          <w:p>
            <w:pPr>
              <w:pStyle w:val="6"/>
              <w:rPr>
                <w:rFonts w:ascii="Times New Roman"/>
                <w:sz w:val="20"/>
              </w:rPr>
            </w:pPr>
          </w:p>
        </w:tc>
        <w:tc>
          <w:tcPr>
            <w:tcW w:w="700" w:type="dxa"/>
          </w:tcPr>
          <w:p>
            <w:pPr>
              <w:pStyle w:val="6"/>
              <w:spacing w:before="116"/>
              <w:ind w:left="90" w:right="138"/>
              <w:jc w:val="center"/>
              <w:rPr>
                <w:b/>
                <w:sz w:val="21"/>
              </w:rPr>
            </w:pPr>
            <w:r>
              <w:rPr>
                <w:rFonts w:hint="eastAsia"/>
                <w:b/>
                <w:sz w:val="21"/>
              </w:rPr>
              <w:t>电话</w:t>
            </w:r>
          </w:p>
        </w:tc>
        <w:tc>
          <w:tcPr>
            <w:tcW w:w="1307" w:type="dxa"/>
          </w:tcPr>
          <w:p>
            <w:pPr>
              <w:pStyle w:val="6"/>
              <w:rPr>
                <w:rFonts w:ascii="Times New Roman"/>
                <w:sz w:val="20"/>
              </w:rPr>
            </w:pPr>
          </w:p>
        </w:tc>
      </w:tr>
    </w:tbl>
    <w:p>
      <w:pPr>
        <w:spacing w:line="360" w:lineRule="auto"/>
        <w:rPr>
          <w:rFonts w:hint="eastAsia" w:ascii="宋体" w:hAnsi="宋体" w:eastAsia="宋体" w:cs="宋体"/>
          <w:sz w:val="21"/>
          <w:szCs w:val="21"/>
        </w:rPr>
      </w:pPr>
      <w:r>
        <w:rPr>
          <w:rFonts w:ascii="宋体" w:hAnsi="宋体"/>
          <w:sz w:val="24"/>
        </w:rPr>
        <w:t xml:space="preserve">                         </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val="0"/>
        <w:autoSpaceDN w:val="0"/>
        <w:bidi w:val="0"/>
        <w:adjustRightInd/>
        <w:snapToGrid/>
        <w:spacing w:line="360" w:lineRule="exact"/>
        <w:ind w:firstLine="3584" w:firstLineChars="17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作品</w:t>
      </w:r>
      <w:r>
        <w:rPr>
          <w:rFonts w:hint="eastAsia" w:ascii="宋体" w:hAnsi="宋体" w:eastAsia="宋体" w:cs="宋体"/>
          <w:b/>
          <w:bCs/>
          <w:sz w:val="21"/>
          <w:szCs w:val="21"/>
          <w:lang w:val="en-US" w:eastAsia="zh-CN"/>
        </w:rPr>
        <w:t>内容</w:t>
      </w:r>
      <w:r>
        <w:rPr>
          <w:rFonts w:hint="eastAsia" w:ascii="宋体" w:hAnsi="宋体" w:eastAsia="宋体" w:cs="宋体"/>
          <w:b/>
          <w:bCs/>
          <w:sz w:val="21"/>
          <w:szCs w:val="21"/>
        </w:rPr>
        <w:t>简介</w:t>
      </w:r>
    </w:p>
    <w:p>
      <w:pPr>
        <w:keepNext w:val="0"/>
        <w:keepLines w:val="0"/>
        <w:pageBreakBefore w:val="0"/>
        <w:widowControl w:val="0"/>
        <w:kinsoku/>
        <w:wordWrap/>
        <w:overflowPunct/>
        <w:topLinePunct w:val="0"/>
        <w:autoSpaceDE w:val="0"/>
        <w:autoSpaceDN w:val="0"/>
        <w:bidi w:val="0"/>
        <w:adjustRightInd/>
        <w:snapToGrid/>
        <w:spacing w:line="360" w:lineRule="exact"/>
        <w:ind w:firstLine="48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本期节目主题鲜明、重点突出，以“3•15消费者权益日”为切入点，在“农”字上做文章，内容丰富、时效性强，突出新闻性、服务性。编辑思路明晰、编排合理、转换流畅。充分利用广播特点，突出音响和现场感。主持风格清新、自然、亲切，活泼并有朝气，广播语言鲜明，是一期集新闻性和服务性为一体的新闻节目</w:t>
      </w:r>
      <w:r>
        <w:rPr>
          <w:rFonts w:hint="eastAsia" w:ascii="宋体" w:hAnsi="宋体" w:eastAsia="宋体" w:cs="宋体"/>
          <w:sz w:val="21"/>
          <w:szCs w:val="21"/>
          <w:lang w:eastAsia="zh-CN"/>
        </w:rPr>
        <w:t>。</w:t>
      </w:r>
      <w:r>
        <w:rPr>
          <w:rFonts w:hint="eastAsia" w:ascii="宋体" w:hAnsi="宋体" w:eastAsia="宋体" w:cs="宋体"/>
          <w:sz w:val="21"/>
          <w:szCs w:val="21"/>
        </w:rPr>
        <w:t>具体采编过程如下：</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一、</w:t>
      </w:r>
      <w:r>
        <w:rPr>
          <w:rFonts w:hint="eastAsia" w:ascii="宋体" w:hAnsi="宋体" w:eastAsia="宋体" w:cs="宋体"/>
          <w:sz w:val="21"/>
          <w:szCs w:val="21"/>
        </w:rPr>
        <w:t>以“3•15消费者权益日”为切入点，从《记者连线：我省举办2018年“3•15”现场宣传咨询服务活动》开篇，随后通过《消协提醒：备耕时节，农民购买农资需注意》和《消费案例：农机产品质量问题，消协调解农户满意》两篇报道，关注了3•15消费者权益日“三农”方面的热点问题。本期节目的话题也和3•15消费紧密相关，引发受众在消费</w:t>
      </w:r>
      <w:r>
        <w:rPr>
          <w:rFonts w:hint="eastAsia" w:ascii="宋体" w:hAnsi="宋体" w:eastAsia="宋体" w:cs="宋体"/>
          <w:sz w:val="21"/>
          <w:szCs w:val="21"/>
          <w:lang w:val="en-US" w:eastAsia="zh-CN"/>
        </w:rPr>
        <w:t>维权</w:t>
      </w:r>
      <w:r>
        <w:rPr>
          <w:rFonts w:hint="eastAsia" w:ascii="宋体" w:hAnsi="宋体" w:eastAsia="宋体" w:cs="宋体"/>
          <w:sz w:val="21"/>
          <w:szCs w:val="21"/>
        </w:rPr>
        <w:t>方面产生共鸣。最后通过评论《976编辑在线：质量兴农，向农业强国转身》，表明了乡村广播的立场，只有我们把优质“产出来”，把安全“管出来”，把品牌“树起来”，才能加快实现成为农业强国的目标。</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继续做好“农”字文章。通过记者走基层，报道了我省健康扶贫工作的成果。</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节目服务民生，同时选择播发了当天发生的一些民生新闻事件：如全省公安机关破获侵权假冒犯罪案件、长春就业市场供需两旺、吉林市社会保障卡综合应用服务平台实现居民办事“只跑一次”、长春南四环路下穿隧道工程东大桥翻建工程3月开工等和百姓生活息息相关的报道及国内方面的一组最新消息。</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话题在微信、微博中提前发布，吸引听众关注，节目中与听众进行即时互动。内容贴近性强，形式新颖。</w:t>
      </w:r>
    </w:p>
    <w:p>
      <w:pPr>
        <w:spacing w:line="360" w:lineRule="auto"/>
        <w:rPr>
          <w:rFonts w:ascii="宋体" w:hAnsi="宋体" w:eastAsia="宋体" w:cs="宋体"/>
          <w:sz w:val="24"/>
          <w:szCs w:val="24"/>
        </w:rPr>
        <w:sectPr>
          <w:type w:val="continuous"/>
          <w:pgSz w:w="11910" w:h="16840"/>
          <w:pgMar w:top="1580" w:right="1140" w:bottom="1420" w:left="1280" w:header="720" w:footer="720" w:gutter="0"/>
          <w:pgNumType w:fmt="decimal"/>
          <w:cols w:space="720" w:num="1"/>
        </w:sectPr>
      </w:pPr>
      <w:r>
        <w:rPr>
          <w:rFonts w:ascii="宋体" w:hAnsi="宋体" w:eastAsia="宋体" w:cs="宋体"/>
          <w:sz w:val="24"/>
          <w:szCs w:val="24"/>
        </w:rPr>
        <w:t xml:space="preserve">  </w:t>
      </w:r>
    </w:p>
    <w:p>
      <w:pPr>
        <w:spacing w:before="111"/>
        <w:rPr>
          <w:rFonts w:ascii="楷体" w:eastAsia="楷体"/>
          <w:b/>
          <w:sz w:val="28"/>
        </w:rPr>
      </w:pPr>
    </w:p>
    <w:p>
      <w:pPr>
        <w:pStyle w:val="2"/>
        <w:rPr>
          <w:rFonts w:ascii="宋体" w:eastAsia="宋体"/>
        </w:rPr>
      </w:pPr>
      <w:r>
        <w:br w:type="column"/>
      </w:r>
      <w:r>
        <w:rPr>
          <w:rFonts w:hint="eastAsia" w:ascii="宋体" w:eastAsia="宋体"/>
        </w:rPr>
        <w:t>中国新闻奖广播电视新闻节目编排作品串联单</w:t>
      </w:r>
    </w:p>
    <w:p>
      <w:pPr>
        <w:rPr>
          <w:rFonts w:ascii="宋体" w:eastAsia="宋体"/>
        </w:rPr>
        <w:sectPr>
          <w:footerReference r:id="rId5" w:type="default"/>
          <w:footerReference r:id="rId6" w:type="even"/>
          <w:pgSz w:w="11910" w:h="16840"/>
          <w:pgMar w:top="1580" w:right="1140" w:bottom="1420" w:left="1280" w:header="0" w:footer="1234" w:gutter="0"/>
          <w:pgNumType w:fmt="decimal"/>
          <w:cols w:equalWidth="0" w:num="2">
            <w:col w:w="953" w:space="381"/>
            <w:col w:w="8156"/>
          </w:cols>
        </w:sectPr>
      </w:pPr>
    </w:p>
    <w:p>
      <w:pPr>
        <w:pStyle w:val="2"/>
        <w:spacing w:before="4"/>
        <w:rPr>
          <w:rFonts w:ascii="宋体"/>
          <w:sz w:val="12"/>
        </w:rPr>
      </w:pPr>
    </w:p>
    <w:tbl>
      <w:tblPr>
        <w:tblStyle w:val="4"/>
        <w:tblW w:w="8755" w:type="dxa"/>
        <w:tblInd w:w="3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4"/>
        <w:gridCol w:w="705"/>
        <w:gridCol w:w="3310"/>
        <w:gridCol w:w="991"/>
        <w:gridCol w:w="1419"/>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619" w:type="dxa"/>
            <w:gridSpan w:val="2"/>
          </w:tcPr>
          <w:p>
            <w:pPr>
              <w:pStyle w:val="6"/>
              <w:spacing w:before="75" w:line="344" w:lineRule="exact"/>
              <w:ind w:left="244"/>
              <w:rPr>
                <w:b/>
                <w:sz w:val="28"/>
              </w:rPr>
            </w:pPr>
            <w:r>
              <w:rPr>
                <w:rFonts w:hint="eastAsia"/>
                <w:b/>
                <w:sz w:val="28"/>
              </w:rPr>
              <w:t>参评节目</w:t>
            </w:r>
          </w:p>
        </w:tc>
        <w:tc>
          <w:tcPr>
            <w:tcW w:w="7136" w:type="dxa"/>
            <w:gridSpan w:val="4"/>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976城乡资讯联播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tcPr>
          <w:p>
            <w:pPr>
              <w:pStyle w:val="6"/>
              <w:spacing w:before="104"/>
              <w:ind w:left="5"/>
              <w:jc w:val="center"/>
              <w:rPr>
                <w:b/>
                <w:sz w:val="28"/>
              </w:rPr>
            </w:pPr>
            <w:r>
              <w:rPr>
                <w:rFonts w:hint="eastAsia"/>
                <w:b/>
                <w:w w:val="99"/>
                <w:sz w:val="28"/>
              </w:rPr>
              <w:t>时</w:t>
            </w:r>
          </w:p>
        </w:tc>
        <w:tc>
          <w:tcPr>
            <w:tcW w:w="705" w:type="dxa"/>
            <w:tcBorders>
              <w:left w:val="nil"/>
            </w:tcBorders>
          </w:tcPr>
          <w:p>
            <w:pPr>
              <w:pStyle w:val="6"/>
              <w:spacing w:before="104"/>
              <w:ind w:left="110"/>
              <w:rPr>
                <w:b/>
                <w:sz w:val="28"/>
              </w:rPr>
            </w:pPr>
            <w:r>
              <w:rPr>
                <w:rFonts w:hint="eastAsia"/>
                <w:b/>
                <w:w w:val="99"/>
                <w:sz w:val="28"/>
              </w:rPr>
              <w:t>间</w:t>
            </w:r>
          </w:p>
        </w:tc>
        <w:tc>
          <w:tcPr>
            <w:tcW w:w="3310" w:type="dxa"/>
          </w:tcPr>
          <w:p>
            <w:pPr>
              <w:pStyle w:val="6"/>
              <w:tabs>
                <w:tab w:val="left" w:pos="568"/>
              </w:tabs>
              <w:spacing w:before="104"/>
              <w:ind w:left="7"/>
              <w:jc w:val="center"/>
              <w:rPr>
                <w:rFonts w:hint="eastAsia" w:ascii="宋体" w:hAnsi="宋体" w:eastAsia="宋体" w:cs="宋体"/>
                <w:b/>
                <w:sz w:val="21"/>
                <w:szCs w:val="21"/>
              </w:rPr>
            </w:pPr>
            <w:r>
              <w:rPr>
                <w:rFonts w:hint="eastAsia" w:ascii="宋体" w:hAnsi="宋体" w:eastAsia="宋体" w:cs="宋体"/>
                <w:b/>
                <w:sz w:val="21"/>
                <w:szCs w:val="21"/>
              </w:rPr>
              <w:t>标</w:t>
            </w:r>
            <w:r>
              <w:rPr>
                <w:rFonts w:hint="eastAsia" w:ascii="宋体" w:hAnsi="宋体" w:eastAsia="宋体" w:cs="宋体"/>
                <w:b/>
                <w:sz w:val="21"/>
                <w:szCs w:val="21"/>
              </w:rPr>
              <w:tab/>
            </w:r>
            <w:r>
              <w:rPr>
                <w:rFonts w:hint="eastAsia" w:ascii="宋体" w:hAnsi="宋体" w:eastAsia="宋体" w:cs="宋体"/>
                <w:b/>
                <w:sz w:val="21"/>
                <w:szCs w:val="21"/>
              </w:rPr>
              <w:t>题</w:t>
            </w:r>
          </w:p>
        </w:tc>
        <w:tc>
          <w:tcPr>
            <w:tcW w:w="991" w:type="dxa"/>
          </w:tcPr>
          <w:p>
            <w:pPr>
              <w:pStyle w:val="6"/>
              <w:spacing w:before="104"/>
              <w:ind w:left="214"/>
              <w:rPr>
                <w:rFonts w:hint="eastAsia" w:ascii="宋体" w:hAnsi="宋体" w:eastAsia="宋体" w:cs="宋体"/>
                <w:b/>
                <w:sz w:val="21"/>
                <w:szCs w:val="21"/>
              </w:rPr>
            </w:pPr>
            <w:r>
              <w:rPr>
                <w:rFonts w:hint="eastAsia" w:ascii="宋体" w:hAnsi="宋体" w:eastAsia="宋体" w:cs="宋体"/>
                <w:b/>
                <w:sz w:val="21"/>
                <w:szCs w:val="21"/>
              </w:rPr>
              <w:t>体裁</w:t>
            </w:r>
          </w:p>
        </w:tc>
        <w:tc>
          <w:tcPr>
            <w:tcW w:w="1419" w:type="dxa"/>
          </w:tcPr>
          <w:p>
            <w:pPr>
              <w:pStyle w:val="6"/>
              <w:spacing w:before="104"/>
              <w:ind w:left="147"/>
              <w:rPr>
                <w:rFonts w:hint="eastAsia" w:ascii="宋体" w:hAnsi="宋体" w:eastAsia="宋体" w:cs="宋体"/>
                <w:b/>
                <w:sz w:val="21"/>
                <w:szCs w:val="21"/>
              </w:rPr>
            </w:pPr>
            <w:r>
              <w:rPr>
                <w:rFonts w:hint="eastAsia" w:ascii="宋体" w:hAnsi="宋体" w:eastAsia="宋体" w:cs="宋体"/>
                <w:b/>
                <w:sz w:val="21"/>
                <w:szCs w:val="21"/>
              </w:rPr>
              <w:t>作品来源</w:t>
            </w:r>
          </w:p>
        </w:tc>
        <w:tc>
          <w:tcPr>
            <w:tcW w:w="1416" w:type="dxa"/>
          </w:tcPr>
          <w:p>
            <w:pPr>
              <w:pStyle w:val="6"/>
              <w:spacing w:before="104"/>
              <w:ind w:left="145"/>
              <w:rPr>
                <w:rFonts w:hint="eastAsia" w:ascii="宋体" w:hAnsi="宋体" w:eastAsia="宋体" w:cs="宋体"/>
                <w:b/>
                <w:sz w:val="21"/>
                <w:szCs w:val="21"/>
              </w:rPr>
            </w:pPr>
            <w:r>
              <w:rPr>
                <w:rFonts w:hint="eastAsia" w:ascii="宋体" w:hAnsi="宋体" w:eastAsia="宋体" w:cs="宋体"/>
                <w:b/>
                <w:sz w:val="21"/>
                <w:szCs w:val="21"/>
              </w:rPr>
              <w:t>播出方式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55" w:type="dxa"/>
            <w:gridSpan w:val="6"/>
          </w:tcPr>
          <w:p>
            <w:pPr>
              <w:pStyle w:val="6"/>
              <w:tabs>
                <w:tab w:val="left" w:pos="5235"/>
              </w:tabs>
              <w:spacing w:before="101"/>
              <w:ind w:left="107"/>
              <w:rPr>
                <w:rFonts w:hint="eastAsia" w:ascii="宋体" w:hAnsi="宋体" w:eastAsia="宋体" w:cs="宋体"/>
                <w:b/>
                <w:sz w:val="21"/>
                <w:szCs w:val="21"/>
              </w:rPr>
            </w:pPr>
            <w:r>
              <w:rPr>
                <w:rFonts w:hint="eastAsia" w:ascii="宋体" w:hAnsi="宋体" w:eastAsia="宋体" w:cs="宋体"/>
                <w:b/>
                <w:sz w:val="21"/>
                <w:szCs w:val="21"/>
              </w:rPr>
              <w:t>板块名称：</w:t>
            </w:r>
            <w:r>
              <w:rPr>
                <w:rFonts w:hint="eastAsia" w:ascii="宋体" w:hAnsi="宋体" w:eastAsia="宋体" w:cs="宋体"/>
                <w:b/>
                <w:sz w:val="21"/>
                <w:szCs w:val="21"/>
                <w:u w:val="single"/>
              </w:rPr>
              <w:t xml:space="preserve"> 本地新闻</w:t>
            </w:r>
            <w:r>
              <w:rPr>
                <w:rFonts w:hint="eastAsia" w:ascii="宋体" w:hAnsi="宋体" w:eastAsia="宋体" w:cs="宋体"/>
                <w:b/>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4"/>
              <w:ind w:right="98"/>
              <w:jc w:val="center"/>
              <w:rPr>
                <w:szCs w:val="20"/>
                <w:lang w:val="en-US"/>
              </w:rPr>
            </w:pPr>
            <w:r>
              <w:rPr>
                <w:szCs w:val="20"/>
                <w:lang w:val="en-US"/>
              </w:rPr>
              <w:t>11</w:t>
            </w:r>
            <w:r>
              <w:rPr>
                <w:rFonts w:hint="eastAsia"/>
                <w:szCs w:val="20"/>
                <w:lang w:val="en-US"/>
              </w:rPr>
              <w:t>时</w:t>
            </w:r>
          </w:p>
        </w:tc>
        <w:tc>
          <w:tcPr>
            <w:tcW w:w="705" w:type="dxa"/>
            <w:tcBorders>
              <w:left w:val="nil"/>
            </w:tcBorders>
            <w:vAlign w:val="center"/>
          </w:tcPr>
          <w:p>
            <w:pPr>
              <w:pStyle w:val="6"/>
              <w:spacing w:before="104"/>
              <w:ind w:right="97"/>
              <w:jc w:val="center"/>
              <w:rPr>
                <w:szCs w:val="20"/>
                <w:lang w:val="en-US"/>
              </w:rPr>
            </w:pPr>
            <w:r>
              <w:rPr>
                <w:szCs w:val="20"/>
                <w:lang w:val="en-US"/>
              </w:rPr>
              <w:t>30</w:t>
            </w:r>
            <w:r>
              <w:rPr>
                <w:rFonts w:hint="eastAsia"/>
                <w:szCs w:val="20"/>
                <w:lang w:val="en-US"/>
              </w:rPr>
              <w:t>分</w:t>
            </w:r>
          </w:p>
        </w:tc>
        <w:tc>
          <w:tcPr>
            <w:tcW w:w="3310"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栏目头、垫乐</w:t>
            </w:r>
          </w:p>
        </w:tc>
        <w:tc>
          <w:tcPr>
            <w:tcW w:w="991"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口播新闻</w:t>
            </w:r>
          </w:p>
        </w:tc>
        <w:tc>
          <w:tcPr>
            <w:tcW w:w="1419"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本台自采</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口播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4"/>
              <w:ind w:right="98"/>
              <w:jc w:val="center"/>
              <w:rPr>
                <w:szCs w:val="20"/>
                <w:lang w:val="en-US"/>
              </w:rPr>
            </w:pPr>
            <w:r>
              <w:rPr>
                <w:szCs w:val="20"/>
                <w:lang w:val="en-US"/>
              </w:rPr>
              <w:t>11</w:t>
            </w:r>
            <w:r>
              <w:rPr>
                <w:rFonts w:hint="eastAsia"/>
                <w:szCs w:val="20"/>
                <w:lang w:val="en-US"/>
              </w:rPr>
              <w:t>时</w:t>
            </w:r>
          </w:p>
        </w:tc>
        <w:tc>
          <w:tcPr>
            <w:tcW w:w="705" w:type="dxa"/>
            <w:tcBorders>
              <w:left w:val="nil"/>
            </w:tcBorders>
            <w:vAlign w:val="center"/>
          </w:tcPr>
          <w:p>
            <w:pPr>
              <w:pStyle w:val="6"/>
              <w:spacing w:before="104"/>
              <w:ind w:right="97"/>
              <w:jc w:val="center"/>
              <w:rPr>
                <w:szCs w:val="20"/>
                <w:lang w:val="en-US"/>
              </w:rPr>
            </w:pPr>
            <w:r>
              <w:rPr>
                <w:szCs w:val="20"/>
                <w:lang w:val="en-US"/>
              </w:rPr>
              <w:t>31</w:t>
            </w:r>
            <w:r>
              <w:rPr>
                <w:rFonts w:hint="eastAsia"/>
                <w:szCs w:val="20"/>
                <w:lang w:val="en-US"/>
              </w:rPr>
              <w:t>分</w:t>
            </w:r>
          </w:p>
        </w:tc>
        <w:tc>
          <w:tcPr>
            <w:tcW w:w="3310"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话题、天气</w:t>
            </w:r>
          </w:p>
        </w:tc>
        <w:tc>
          <w:tcPr>
            <w:tcW w:w="991"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口播新闻</w:t>
            </w:r>
          </w:p>
        </w:tc>
        <w:tc>
          <w:tcPr>
            <w:tcW w:w="1419"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本台自采</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口播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4"/>
              <w:ind w:right="98"/>
              <w:jc w:val="center"/>
              <w:rPr>
                <w:szCs w:val="20"/>
                <w:lang w:val="en-US"/>
              </w:rPr>
            </w:pPr>
            <w:r>
              <w:rPr>
                <w:szCs w:val="20"/>
                <w:lang w:val="en-US"/>
              </w:rPr>
              <w:t>11</w:t>
            </w:r>
            <w:r>
              <w:rPr>
                <w:rFonts w:hint="eastAsia"/>
                <w:szCs w:val="20"/>
                <w:lang w:val="en-US"/>
              </w:rPr>
              <w:t>时</w:t>
            </w:r>
          </w:p>
        </w:tc>
        <w:tc>
          <w:tcPr>
            <w:tcW w:w="705" w:type="dxa"/>
            <w:tcBorders>
              <w:left w:val="nil"/>
            </w:tcBorders>
            <w:vAlign w:val="center"/>
          </w:tcPr>
          <w:p>
            <w:pPr>
              <w:pStyle w:val="6"/>
              <w:spacing w:before="104"/>
              <w:ind w:right="97"/>
              <w:jc w:val="center"/>
              <w:rPr>
                <w:szCs w:val="20"/>
                <w:lang w:val="en-US"/>
              </w:rPr>
            </w:pPr>
            <w:r>
              <w:rPr>
                <w:szCs w:val="20"/>
                <w:lang w:val="en-US"/>
              </w:rPr>
              <w:t>32</w:t>
            </w:r>
            <w:r>
              <w:rPr>
                <w:rFonts w:hint="eastAsia"/>
                <w:szCs w:val="20"/>
                <w:lang w:val="en-US"/>
              </w:rPr>
              <w:t>分</w:t>
            </w:r>
          </w:p>
        </w:tc>
        <w:tc>
          <w:tcPr>
            <w:tcW w:w="3310"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lang w:val="en-US"/>
              </w:rPr>
              <w:t>新闻提要</w:t>
            </w:r>
          </w:p>
        </w:tc>
        <w:tc>
          <w:tcPr>
            <w:tcW w:w="991"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口播新闻</w:t>
            </w:r>
          </w:p>
        </w:tc>
        <w:tc>
          <w:tcPr>
            <w:tcW w:w="1419"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本台自采</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口播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4"/>
              <w:ind w:right="98"/>
              <w:jc w:val="center"/>
              <w:rPr>
                <w:szCs w:val="20"/>
              </w:rPr>
            </w:pPr>
            <w:r>
              <w:rPr>
                <w:szCs w:val="20"/>
                <w:lang w:val="en-US"/>
              </w:rPr>
              <w:t>11</w:t>
            </w:r>
            <w:r>
              <w:rPr>
                <w:rFonts w:hint="eastAsia"/>
                <w:szCs w:val="20"/>
              </w:rPr>
              <w:t>时</w:t>
            </w:r>
          </w:p>
        </w:tc>
        <w:tc>
          <w:tcPr>
            <w:tcW w:w="705" w:type="dxa"/>
            <w:tcBorders>
              <w:left w:val="nil"/>
            </w:tcBorders>
            <w:vAlign w:val="center"/>
          </w:tcPr>
          <w:p>
            <w:pPr>
              <w:pStyle w:val="6"/>
              <w:spacing w:before="104"/>
              <w:ind w:right="97"/>
              <w:jc w:val="center"/>
              <w:rPr>
                <w:szCs w:val="20"/>
              </w:rPr>
            </w:pPr>
            <w:r>
              <w:rPr>
                <w:szCs w:val="20"/>
                <w:lang w:val="en-US"/>
              </w:rPr>
              <w:t>32</w:t>
            </w:r>
            <w:r>
              <w:rPr>
                <w:rFonts w:hint="eastAsia"/>
                <w:szCs w:val="20"/>
              </w:rPr>
              <w:t>分</w:t>
            </w:r>
          </w:p>
        </w:tc>
        <w:tc>
          <w:tcPr>
            <w:tcW w:w="3310" w:type="dxa"/>
            <w:vAlign w:val="center"/>
          </w:tcPr>
          <w:p>
            <w:pPr>
              <w:pStyle w:val="6"/>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rPr>
              <w:t>记者连线：</w:t>
            </w:r>
            <w:r>
              <w:rPr>
                <w:rFonts w:hint="eastAsia" w:ascii="宋体" w:hAnsi="宋体" w:eastAsia="宋体" w:cs="宋体"/>
                <w:sz w:val="21"/>
                <w:szCs w:val="21"/>
              </w:rPr>
              <w:t>3.15带我们向“品质消费 美好生活”迈进。</w:t>
            </w:r>
          </w:p>
        </w:tc>
        <w:tc>
          <w:tcPr>
            <w:tcW w:w="991"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现场报道</w:t>
            </w:r>
          </w:p>
        </w:tc>
        <w:tc>
          <w:tcPr>
            <w:tcW w:w="1419"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本台自采</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连线报道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914" w:type="dxa"/>
            <w:tcBorders>
              <w:right w:val="nil"/>
            </w:tcBorders>
            <w:vAlign w:val="center"/>
          </w:tcPr>
          <w:p>
            <w:pPr>
              <w:pStyle w:val="6"/>
              <w:spacing w:before="102"/>
              <w:ind w:right="98"/>
              <w:jc w:val="center"/>
              <w:rPr>
                <w:szCs w:val="20"/>
              </w:rPr>
            </w:pPr>
            <w:r>
              <w:rPr>
                <w:szCs w:val="20"/>
                <w:lang w:val="en-US"/>
              </w:rPr>
              <w:t>11</w:t>
            </w:r>
            <w:r>
              <w:rPr>
                <w:rFonts w:hint="eastAsia"/>
                <w:szCs w:val="20"/>
              </w:rPr>
              <w:t>时</w:t>
            </w:r>
          </w:p>
        </w:tc>
        <w:tc>
          <w:tcPr>
            <w:tcW w:w="705" w:type="dxa"/>
            <w:tcBorders>
              <w:left w:val="nil"/>
            </w:tcBorders>
            <w:vAlign w:val="center"/>
          </w:tcPr>
          <w:p>
            <w:pPr>
              <w:pStyle w:val="6"/>
              <w:spacing w:before="102"/>
              <w:ind w:right="97"/>
              <w:jc w:val="center"/>
              <w:rPr>
                <w:szCs w:val="20"/>
              </w:rPr>
            </w:pPr>
            <w:r>
              <w:rPr>
                <w:szCs w:val="20"/>
                <w:lang w:val="en-US"/>
              </w:rPr>
              <w:t>35</w:t>
            </w:r>
            <w:r>
              <w:rPr>
                <w:rFonts w:hint="eastAsia"/>
                <w:szCs w:val="20"/>
              </w:rPr>
              <w:t>分</w:t>
            </w:r>
          </w:p>
        </w:tc>
        <w:tc>
          <w:tcPr>
            <w:tcW w:w="3310" w:type="dxa"/>
            <w:vAlign w:val="center"/>
          </w:tcPr>
          <w:p>
            <w:pPr>
              <w:pStyle w:val="6"/>
              <w:ind w:firstLine="420" w:firstLineChars="200"/>
              <w:jc w:val="both"/>
              <w:rPr>
                <w:rFonts w:hint="eastAsia" w:ascii="宋体" w:hAnsi="宋体" w:eastAsia="宋体" w:cs="宋体"/>
                <w:sz w:val="21"/>
                <w:szCs w:val="21"/>
              </w:rPr>
            </w:pPr>
            <w:r>
              <w:rPr>
                <w:rFonts w:hint="eastAsia" w:ascii="宋体" w:hAnsi="宋体" w:eastAsia="宋体" w:cs="宋体"/>
                <w:sz w:val="21"/>
                <w:szCs w:val="21"/>
              </w:rPr>
              <w:t>315消协提醒：备耕时节，农民购买农资需注意啥？</w:t>
            </w:r>
          </w:p>
        </w:tc>
        <w:tc>
          <w:tcPr>
            <w:tcW w:w="991"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录音报道</w:t>
            </w:r>
          </w:p>
        </w:tc>
        <w:tc>
          <w:tcPr>
            <w:tcW w:w="1419"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本台自采</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音响报道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3"/>
              <w:ind w:right="98"/>
              <w:jc w:val="center"/>
              <w:rPr>
                <w:szCs w:val="20"/>
                <w:lang w:val="en-US"/>
              </w:rPr>
            </w:pPr>
            <w:r>
              <w:rPr>
                <w:szCs w:val="20"/>
                <w:lang w:val="en-US"/>
              </w:rPr>
              <w:t>11</w:t>
            </w:r>
            <w:r>
              <w:rPr>
                <w:rFonts w:hint="eastAsia"/>
                <w:szCs w:val="20"/>
                <w:lang w:val="en-US"/>
              </w:rPr>
              <w:t>时</w:t>
            </w:r>
          </w:p>
        </w:tc>
        <w:tc>
          <w:tcPr>
            <w:tcW w:w="705" w:type="dxa"/>
            <w:tcBorders>
              <w:left w:val="nil"/>
            </w:tcBorders>
            <w:vAlign w:val="center"/>
          </w:tcPr>
          <w:p>
            <w:pPr>
              <w:pStyle w:val="6"/>
              <w:spacing w:before="103"/>
              <w:ind w:right="97"/>
              <w:jc w:val="center"/>
              <w:rPr>
                <w:szCs w:val="20"/>
                <w:lang w:val="en-US"/>
              </w:rPr>
            </w:pPr>
            <w:r>
              <w:rPr>
                <w:szCs w:val="20"/>
                <w:lang w:val="en-US"/>
              </w:rPr>
              <w:t>37</w:t>
            </w:r>
            <w:r>
              <w:rPr>
                <w:rFonts w:hint="eastAsia"/>
                <w:szCs w:val="20"/>
                <w:lang w:val="en-US"/>
              </w:rPr>
              <w:t>分</w:t>
            </w:r>
          </w:p>
        </w:tc>
        <w:tc>
          <w:tcPr>
            <w:tcW w:w="3310"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话题互动</w:t>
            </w:r>
          </w:p>
        </w:tc>
        <w:tc>
          <w:tcPr>
            <w:tcW w:w="991"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口播新闻</w:t>
            </w:r>
          </w:p>
        </w:tc>
        <w:tc>
          <w:tcPr>
            <w:tcW w:w="1419"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本台自采</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口播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3"/>
              <w:ind w:right="98"/>
              <w:jc w:val="center"/>
              <w:rPr>
                <w:szCs w:val="20"/>
              </w:rPr>
            </w:pPr>
            <w:r>
              <w:rPr>
                <w:szCs w:val="20"/>
                <w:lang w:val="en-US"/>
              </w:rPr>
              <w:t>11</w:t>
            </w:r>
            <w:r>
              <w:rPr>
                <w:rFonts w:hint="eastAsia"/>
                <w:szCs w:val="20"/>
              </w:rPr>
              <w:t>时</w:t>
            </w:r>
          </w:p>
        </w:tc>
        <w:tc>
          <w:tcPr>
            <w:tcW w:w="705" w:type="dxa"/>
            <w:tcBorders>
              <w:left w:val="nil"/>
            </w:tcBorders>
            <w:vAlign w:val="center"/>
          </w:tcPr>
          <w:p>
            <w:pPr>
              <w:pStyle w:val="6"/>
              <w:spacing w:before="103"/>
              <w:ind w:right="97"/>
              <w:jc w:val="center"/>
              <w:rPr>
                <w:szCs w:val="20"/>
              </w:rPr>
            </w:pPr>
            <w:r>
              <w:rPr>
                <w:szCs w:val="20"/>
                <w:lang w:val="en-US"/>
              </w:rPr>
              <w:t>38</w:t>
            </w:r>
            <w:r>
              <w:rPr>
                <w:rFonts w:hint="eastAsia"/>
                <w:szCs w:val="20"/>
              </w:rPr>
              <w:t>分</w:t>
            </w:r>
          </w:p>
        </w:tc>
        <w:tc>
          <w:tcPr>
            <w:tcW w:w="3310" w:type="dxa"/>
            <w:vAlign w:val="center"/>
          </w:tcPr>
          <w:p>
            <w:pPr>
              <w:pStyle w:val="6"/>
              <w:ind w:firstLine="420" w:firstLineChars="200"/>
              <w:jc w:val="both"/>
              <w:rPr>
                <w:rFonts w:hint="eastAsia" w:ascii="宋体" w:hAnsi="宋体" w:eastAsia="宋体" w:cs="宋体"/>
                <w:sz w:val="21"/>
                <w:szCs w:val="21"/>
              </w:rPr>
            </w:pPr>
            <w:r>
              <w:rPr>
                <w:rFonts w:hint="eastAsia" w:ascii="宋体" w:hAnsi="宋体" w:eastAsia="宋体" w:cs="宋体"/>
                <w:sz w:val="21"/>
                <w:szCs w:val="21"/>
              </w:rPr>
              <w:t>消费案例：农机产品质量问题，消协调解农户满意。</w:t>
            </w:r>
          </w:p>
        </w:tc>
        <w:tc>
          <w:tcPr>
            <w:tcW w:w="991"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录音报道</w:t>
            </w:r>
          </w:p>
        </w:tc>
        <w:tc>
          <w:tcPr>
            <w:tcW w:w="1419"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本台自采</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音响报道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914" w:type="dxa"/>
            <w:tcBorders>
              <w:right w:val="nil"/>
            </w:tcBorders>
            <w:vAlign w:val="center"/>
          </w:tcPr>
          <w:p>
            <w:pPr>
              <w:pStyle w:val="6"/>
              <w:spacing w:before="101"/>
              <w:ind w:right="98"/>
              <w:jc w:val="center"/>
              <w:rPr>
                <w:szCs w:val="20"/>
              </w:rPr>
            </w:pPr>
            <w:r>
              <w:rPr>
                <w:szCs w:val="20"/>
                <w:lang w:val="en-US"/>
              </w:rPr>
              <w:t>11</w:t>
            </w:r>
            <w:r>
              <w:rPr>
                <w:rFonts w:hint="eastAsia"/>
                <w:szCs w:val="20"/>
              </w:rPr>
              <w:t>时</w:t>
            </w:r>
          </w:p>
        </w:tc>
        <w:tc>
          <w:tcPr>
            <w:tcW w:w="705" w:type="dxa"/>
            <w:tcBorders>
              <w:left w:val="nil"/>
            </w:tcBorders>
            <w:vAlign w:val="center"/>
          </w:tcPr>
          <w:p>
            <w:pPr>
              <w:pStyle w:val="6"/>
              <w:spacing w:before="101"/>
              <w:ind w:right="97"/>
              <w:jc w:val="center"/>
              <w:rPr>
                <w:szCs w:val="20"/>
              </w:rPr>
            </w:pPr>
            <w:r>
              <w:rPr>
                <w:szCs w:val="20"/>
                <w:lang w:val="en-US"/>
              </w:rPr>
              <w:t>41</w:t>
            </w:r>
            <w:r>
              <w:rPr>
                <w:rFonts w:hint="eastAsia"/>
                <w:szCs w:val="20"/>
              </w:rPr>
              <w:t>分</w:t>
            </w:r>
          </w:p>
        </w:tc>
        <w:tc>
          <w:tcPr>
            <w:tcW w:w="3310" w:type="dxa"/>
            <w:vAlign w:val="center"/>
          </w:tcPr>
          <w:p>
            <w:pPr>
              <w:pStyle w:val="6"/>
              <w:ind w:firstLine="420" w:firstLineChars="200"/>
              <w:jc w:val="both"/>
              <w:rPr>
                <w:rFonts w:hint="eastAsia" w:ascii="宋体" w:hAnsi="宋体" w:eastAsia="宋体" w:cs="宋体"/>
                <w:sz w:val="21"/>
                <w:szCs w:val="21"/>
              </w:rPr>
            </w:pPr>
            <w:r>
              <w:rPr>
                <w:rFonts w:hint="eastAsia" w:ascii="宋体" w:hAnsi="宋体" w:eastAsia="宋体" w:cs="宋体"/>
                <w:sz w:val="21"/>
                <w:szCs w:val="21"/>
              </w:rPr>
              <w:t>昨天上午“放心消费在长春”创建工作新闻发布会在长春市政府举行。</w:t>
            </w:r>
          </w:p>
        </w:tc>
        <w:tc>
          <w:tcPr>
            <w:tcW w:w="991"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消息</w:t>
            </w:r>
          </w:p>
        </w:tc>
        <w:tc>
          <w:tcPr>
            <w:tcW w:w="1419"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本台自采</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口播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914" w:type="dxa"/>
            <w:tcBorders>
              <w:right w:val="nil"/>
            </w:tcBorders>
            <w:vAlign w:val="center"/>
          </w:tcPr>
          <w:p>
            <w:pPr>
              <w:pStyle w:val="6"/>
              <w:spacing w:before="101"/>
              <w:ind w:right="98"/>
              <w:jc w:val="center"/>
              <w:rPr>
                <w:szCs w:val="20"/>
                <w:lang w:val="en-US"/>
              </w:rPr>
            </w:pPr>
            <w:r>
              <w:rPr>
                <w:szCs w:val="20"/>
                <w:lang w:val="en-US"/>
              </w:rPr>
              <w:t>11</w:t>
            </w:r>
            <w:r>
              <w:rPr>
                <w:rFonts w:hint="eastAsia"/>
                <w:szCs w:val="20"/>
                <w:lang w:val="en-US"/>
              </w:rPr>
              <w:t>时</w:t>
            </w:r>
          </w:p>
        </w:tc>
        <w:tc>
          <w:tcPr>
            <w:tcW w:w="705" w:type="dxa"/>
            <w:tcBorders>
              <w:left w:val="nil"/>
            </w:tcBorders>
            <w:vAlign w:val="center"/>
          </w:tcPr>
          <w:p>
            <w:pPr>
              <w:pStyle w:val="6"/>
              <w:spacing w:before="101"/>
              <w:ind w:right="97"/>
              <w:jc w:val="center"/>
              <w:rPr>
                <w:szCs w:val="20"/>
                <w:lang w:val="en-US"/>
              </w:rPr>
            </w:pPr>
            <w:r>
              <w:rPr>
                <w:szCs w:val="20"/>
                <w:lang w:val="en-US"/>
              </w:rPr>
              <w:t>41</w:t>
            </w:r>
            <w:r>
              <w:rPr>
                <w:rFonts w:hint="eastAsia"/>
                <w:szCs w:val="20"/>
                <w:lang w:val="en-US"/>
              </w:rPr>
              <w:t>分</w:t>
            </w:r>
          </w:p>
        </w:tc>
        <w:tc>
          <w:tcPr>
            <w:tcW w:w="3310"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话题互动</w:t>
            </w:r>
          </w:p>
        </w:tc>
        <w:tc>
          <w:tcPr>
            <w:tcW w:w="991"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口播新闻</w:t>
            </w:r>
          </w:p>
        </w:tc>
        <w:tc>
          <w:tcPr>
            <w:tcW w:w="1419"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本台自采</w:t>
            </w:r>
          </w:p>
        </w:tc>
        <w:tc>
          <w:tcPr>
            <w:tcW w:w="1416"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口播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55" w:type="dxa"/>
            <w:gridSpan w:val="6"/>
          </w:tcPr>
          <w:p>
            <w:pPr>
              <w:pStyle w:val="6"/>
              <w:tabs>
                <w:tab w:val="left" w:pos="5235"/>
              </w:tabs>
              <w:spacing w:before="101"/>
              <w:ind w:left="107"/>
              <w:rPr>
                <w:rFonts w:hint="eastAsia" w:ascii="宋体" w:hAnsi="宋体" w:eastAsia="宋体" w:cs="宋体"/>
                <w:b/>
                <w:sz w:val="21"/>
                <w:szCs w:val="21"/>
              </w:rPr>
            </w:pPr>
            <w:r>
              <w:rPr>
                <w:rFonts w:hint="eastAsia" w:ascii="宋体" w:hAnsi="宋体" w:eastAsia="宋体" w:cs="宋体"/>
                <w:b/>
                <w:sz w:val="21"/>
                <w:szCs w:val="21"/>
              </w:rPr>
              <w:t>板块名称：</w:t>
            </w:r>
            <w:r>
              <w:rPr>
                <w:rFonts w:hint="eastAsia" w:ascii="宋体" w:hAnsi="宋体" w:eastAsia="宋体" w:cs="宋体"/>
                <w:b/>
                <w:sz w:val="21"/>
                <w:szCs w:val="21"/>
                <w:u w:val="single"/>
              </w:rPr>
              <w:t xml:space="preserve"> 编辑在线 本地新闻</w:t>
            </w:r>
            <w:r>
              <w:rPr>
                <w:rFonts w:hint="eastAsia" w:ascii="宋体" w:hAnsi="宋体" w:eastAsia="宋体" w:cs="宋体"/>
                <w:b/>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3"/>
              <w:ind w:right="98"/>
              <w:jc w:val="center"/>
              <w:rPr>
                <w:sz w:val="21"/>
                <w:szCs w:val="21"/>
              </w:rPr>
            </w:pPr>
            <w:r>
              <w:rPr>
                <w:sz w:val="21"/>
                <w:szCs w:val="21"/>
                <w:lang w:val="en-US"/>
              </w:rPr>
              <w:t>11</w:t>
            </w:r>
            <w:r>
              <w:rPr>
                <w:rFonts w:hint="eastAsia"/>
                <w:sz w:val="21"/>
                <w:szCs w:val="21"/>
              </w:rPr>
              <w:t>时</w:t>
            </w:r>
          </w:p>
        </w:tc>
        <w:tc>
          <w:tcPr>
            <w:tcW w:w="705" w:type="dxa"/>
            <w:tcBorders>
              <w:left w:val="nil"/>
            </w:tcBorders>
            <w:vAlign w:val="center"/>
          </w:tcPr>
          <w:p>
            <w:pPr>
              <w:pStyle w:val="6"/>
              <w:spacing w:before="103"/>
              <w:ind w:right="97"/>
              <w:jc w:val="center"/>
              <w:rPr>
                <w:sz w:val="21"/>
                <w:szCs w:val="21"/>
              </w:rPr>
            </w:pPr>
            <w:r>
              <w:rPr>
                <w:sz w:val="21"/>
                <w:szCs w:val="21"/>
                <w:lang w:val="en-US"/>
              </w:rPr>
              <w:t>42</w:t>
            </w:r>
            <w:r>
              <w:rPr>
                <w:rFonts w:hint="eastAsia"/>
                <w:sz w:val="21"/>
                <w:szCs w:val="21"/>
              </w:rPr>
              <w:t>分</w:t>
            </w:r>
          </w:p>
        </w:tc>
        <w:tc>
          <w:tcPr>
            <w:tcW w:w="3310" w:type="dxa"/>
            <w:vAlign w:val="center"/>
          </w:tcPr>
          <w:p>
            <w:pPr>
              <w:pStyle w:val="6"/>
              <w:ind w:firstLine="420" w:firstLineChars="200"/>
              <w:jc w:val="both"/>
              <w:rPr>
                <w:rFonts w:hint="eastAsia" w:ascii="宋体" w:hAnsi="宋体" w:eastAsia="宋体" w:cs="宋体"/>
                <w:sz w:val="21"/>
                <w:szCs w:val="21"/>
              </w:rPr>
            </w:pPr>
            <w:r>
              <w:rPr>
                <w:rFonts w:hint="eastAsia" w:ascii="宋体" w:hAnsi="宋体" w:eastAsia="宋体" w:cs="宋体"/>
                <w:sz w:val="21"/>
                <w:szCs w:val="21"/>
              </w:rPr>
              <w:t>《976编辑在线》：质量兴农，向农业强国转身。</w:t>
            </w:r>
          </w:p>
        </w:tc>
        <w:tc>
          <w:tcPr>
            <w:tcW w:w="991"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评论</w:t>
            </w:r>
          </w:p>
        </w:tc>
        <w:tc>
          <w:tcPr>
            <w:tcW w:w="1419" w:type="dxa"/>
            <w:vAlign w:val="center"/>
          </w:tcPr>
          <w:p>
            <w:pPr>
              <w:pStyle w:val="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人民网</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连线报道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55" w:type="dxa"/>
            <w:gridSpan w:val="6"/>
          </w:tcPr>
          <w:p>
            <w:pPr>
              <w:pStyle w:val="6"/>
              <w:tabs>
                <w:tab w:val="left" w:pos="5235"/>
              </w:tabs>
              <w:spacing w:before="101"/>
              <w:ind w:left="107"/>
              <w:rPr>
                <w:rFonts w:hint="eastAsia" w:ascii="宋体" w:hAnsi="宋体" w:eastAsia="宋体" w:cs="宋体"/>
                <w:b/>
                <w:sz w:val="21"/>
                <w:szCs w:val="21"/>
              </w:rPr>
            </w:pPr>
            <w:r>
              <w:rPr>
                <w:rFonts w:hint="eastAsia" w:ascii="宋体" w:hAnsi="宋体" w:eastAsia="宋体" w:cs="宋体"/>
                <w:b/>
                <w:sz w:val="21"/>
                <w:szCs w:val="21"/>
              </w:rPr>
              <w:t>板块名称：</w:t>
            </w:r>
            <w:r>
              <w:rPr>
                <w:rFonts w:hint="eastAsia" w:ascii="宋体" w:hAnsi="宋体" w:eastAsia="宋体" w:cs="宋体"/>
                <w:b/>
                <w:sz w:val="21"/>
                <w:szCs w:val="21"/>
                <w:u w:val="single"/>
              </w:rPr>
              <w:t xml:space="preserve"> 每日关注 国内、国际新闻</w:t>
            </w:r>
            <w:r>
              <w:rPr>
                <w:rFonts w:hint="eastAsia" w:ascii="宋体" w:hAnsi="宋体" w:eastAsia="宋体" w:cs="宋体"/>
                <w:b/>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3"/>
              <w:ind w:right="98"/>
              <w:jc w:val="center"/>
              <w:rPr>
                <w:sz w:val="21"/>
                <w:szCs w:val="21"/>
              </w:rPr>
            </w:pPr>
            <w:r>
              <w:rPr>
                <w:sz w:val="21"/>
                <w:szCs w:val="21"/>
                <w:lang w:val="en-US"/>
              </w:rPr>
              <w:t>11</w:t>
            </w:r>
            <w:r>
              <w:rPr>
                <w:rFonts w:hint="eastAsia"/>
                <w:sz w:val="21"/>
                <w:szCs w:val="21"/>
              </w:rPr>
              <w:t>时</w:t>
            </w:r>
          </w:p>
        </w:tc>
        <w:tc>
          <w:tcPr>
            <w:tcW w:w="705" w:type="dxa"/>
            <w:tcBorders>
              <w:left w:val="nil"/>
            </w:tcBorders>
            <w:vAlign w:val="center"/>
          </w:tcPr>
          <w:p>
            <w:pPr>
              <w:pStyle w:val="6"/>
              <w:spacing w:before="103"/>
              <w:ind w:right="97"/>
              <w:jc w:val="center"/>
              <w:rPr>
                <w:sz w:val="21"/>
                <w:szCs w:val="21"/>
              </w:rPr>
            </w:pPr>
            <w:r>
              <w:rPr>
                <w:sz w:val="21"/>
                <w:szCs w:val="21"/>
                <w:lang w:val="en-US"/>
              </w:rPr>
              <w:t>43</w:t>
            </w:r>
            <w:r>
              <w:rPr>
                <w:rFonts w:hint="eastAsia"/>
                <w:sz w:val="21"/>
                <w:szCs w:val="21"/>
              </w:rPr>
              <w:t>分</w:t>
            </w:r>
          </w:p>
        </w:tc>
        <w:tc>
          <w:tcPr>
            <w:tcW w:w="3310" w:type="dxa"/>
            <w:vAlign w:val="center"/>
          </w:tcPr>
          <w:p>
            <w:pPr>
              <w:pStyle w:val="6"/>
              <w:ind w:firstLine="420" w:firstLineChars="200"/>
              <w:jc w:val="both"/>
              <w:rPr>
                <w:rFonts w:hint="eastAsia" w:ascii="宋体" w:hAnsi="宋体" w:eastAsia="宋体" w:cs="宋体"/>
                <w:sz w:val="21"/>
                <w:szCs w:val="21"/>
              </w:rPr>
            </w:pPr>
            <w:r>
              <w:rPr>
                <w:rFonts w:hint="eastAsia" w:ascii="宋体" w:hAnsi="宋体" w:eastAsia="宋体" w:cs="宋体"/>
                <w:bCs/>
                <w:sz w:val="21"/>
                <w:szCs w:val="21"/>
              </w:rPr>
              <w:t>各大网站消息</w:t>
            </w:r>
          </w:p>
        </w:tc>
        <w:tc>
          <w:tcPr>
            <w:tcW w:w="991"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消息</w:t>
            </w:r>
          </w:p>
        </w:tc>
        <w:tc>
          <w:tcPr>
            <w:tcW w:w="1419"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网站</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口播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55" w:type="dxa"/>
            <w:gridSpan w:val="6"/>
          </w:tcPr>
          <w:p>
            <w:pPr>
              <w:pStyle w:val="6"/>
              <w:tabs>
                <w:tab w:val="left" w:pos="5235"/>
              </w:tabs>
              <w:spacing w:before="101"/>
              <w:ind w:left="107"/>
              <w:rPr>
                <w:rFonts w:hint="eastAsia" w:ascii="宋体" w:hAnsi="宋体" w:eastAsia="宋体" w:cs="宋体"/>
                <w:b/>
                <w:sz w:val="21"/>
                <w:szCs w:val="21"/>
              </w:rPr>
            </w:pPr>
            <w:r>
              <w:rPr>
                <w:rFonts w:hint="eastAsia" w:ascii="宋体" w:hAnsi="宋体" w:eastAsia="宋体" w:cs="宋体"/>
                <w:b/>
                <w:sz w:val="21"/>
                <w:szCs w:val="21"/>
              </w:rPr>
              <w:t>板块名称：</w:t>
            </w:r>
            <w:r>
              <w:rPr>
                <w:rFonts w:hint="eastAsia" w:ascii="宋体" w:hAnsi="宋体" w:eastAsia="宋体" w:cs="宋体"/>
                <w:b/>
                <w:sz w:val="21"/>
                <w:szCs w:val="21"/>
                <w:u w:val="single"/>
              </w:rPr>
              <w:t xml:space="preserve"> </w:t>
            </w:r>
            <w:r>
              <w:rPr>
                <w:rFonts w:hint="eastAsia" w:ascii="宋体" w:hAnsi="宋体" w:eastAsia="宋体" w:cs="宋体"/>
                <w:b/>
                <w:sz w:val="21"/>
                <w:szCs w:val="21"/>
                <w:u w:val="single"/>
                <w:lang w:val="en-US" w:eastAsia="zh-CN"/>
              </w:rPr>
              <w:t>本地</w:t>
            </w:r>
            <w:r>
              <w:rPr>
                <w:rFonts w:hint="eastAsia" w:ascii="宋体" w:hAnsi="宋体" w:eastAsia="宋体" w:cs="宋体"/>
                <w:b/>
                <w:sz w:val="21"/>
                <w:szCs w:val="21"/>
                <w:u w:val="single"/>
                <w:lang w:val="en-US"/>
              </w:rPr>
              <w:t>新闻</w:t>
            </w:r>
            <w:r>
              <w:rPr>
                <w:rFonts w:hint="eastAsia" w:ascii="宋体" w:hAnsi="宋体" w:eastAsia="宋体" w:cs="宋体"/>
                <w:b/>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3"/>
              <w:ind w:right="98"/>
              <w:jc w:val="center"/>
              <w:rPr>
                <w:sz w:val="21"/>
                <w:szCs w:val="21"/>
              </w:rPr>
            </w:pPr>
            <w:r>
              <w:rPr>
                <w:sz w:val="21"/>
                <w:szCs w:val="21"/>
                <w:lang w:val="en-US"/>
              </w:rPr>
              <w:t>11</w:t>
            </w:r>
            <w:r>
              <w:rPr>
                <w:rFonts w:hint="eastAsia"/>
                <w:sz w:val="21"/>
                <w:szCs w:val="21"/>
              </w:rPr>
              <w:t>时</w:t>
            </w:r>
          </w:p>
        </w:tc>
        <w:tc>
          <w:tcPr>
            <w:tcW w:w="705" w:type="dxa"/>
            <w:tcBorders>
              <w:left w:val="nil"/>
            </w:tcBorders>
            <w:vAlign w:val="center"/>
          </w:tcPr>
          <w:p>
            <w:pPr>
              <w:pStyle w:val="6"/>
              <w:spacing w:before="103"/>
              <w:ind w:right="97"/>
              <w:jc w:val="center"/>
              <w:rPr>
                <w:sz w:val="21"/>
                <w:szCs w:val="21"/>
              </w:rPr>
            </w:pPr>
            <w:r>
              <w:rPr>
                <w:sz w:val="21"/>
                <w:szCs w:val="21"/>
                <w:lang w:val="en-US"/>
              </w:rPr>
              <w:t>46</w:t>
            </w:r>
            <w:r>
              <w:rPr>
                <w:rFonts w:hint="eastAsia"/>
                <w:sz w:val="21"/>
                <w:szCs w:val="21"/>
              </w:rPr>
              <w:t>分</w:t>
            </w:r>
          </w:p>
        </w:tc>
        <w:tc>
          <w:tcPr>
            <w:tcW w:w="3310" w:type="dxa"/>
            <w:vAlign w:val="center"/>
          </w:tcPr>
          <w:p>
            <w:pPr>
              <w:pStyle w:val="6"/>
              <w:ind w:firstLine="420" w:firstLineChars="200"/>
              <w:jc w:val="both"/>
              <w:rPr>
                <w:rFonts w:hint="eastAsia" w:ascii="宋体" w:hAnsi="宋体" w:eastAsia="宋体" w:cs="宋体"/>
                <w:sz w:val="21"/>
                <w:szCs w:val="21"/>
                <w:lang w:val="en-US"/>
              </w:rPr>
            </w:pPr>
            <w:r>
              <w:rPr>
                <w:rFonts w:hint="eastAsia" w:ascii="宋体" w:hAnsi="宋体" w:eastAsia="宋体" w:cs="宋体"/>
                <w:sz w:val="21"/>
                <w:szCs w:val="21"/>
                <w:lang w:val="en-US"/>
              </w:rPr>
              <w:t>全省公安机关破获侵权案件512起。</w:t>
            </w:r>
          </w:p>
        </w:tc>
        <w:tc>
          <w:tcPr>
            <w:tcW w:w="991"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消息</w:t>
            </w:r>
          </w:p>
        </w:tc>
        <w:tc>
          <w:tcPr>
            <w:tcW w:w="1419"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本台自采</w:t>
            </w:r>
          </w:p>
        </w:tc>
        <w:tc>
          <w:tcPr>
            <w:tcW w:w="1416"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口播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3"/>
              <w:ind w:right="98"/>
              <w:jc w:val="center"/>
              <w:rPr>
                <w:sz w:val="21"/>
                <w:szCs w:val="21"/>
                <w:lang w:val="en-US"/>
              </w:rPr>
            </w:pPr>
            <w:r>
              <w:rPr>
                <w:sz w:val="21"/>
                <w:szCs w:val="21"/>
                <w:lang w:val="en-US"/>
              </w:rPr>
              <w:t>11</w:t>
            </w:r>
            <w:r>
              <w:rPr>
                <w:rFonts w:hint="eastAsia"/>
                <w:sz w:val="21"/>
                <w:szCs w:val="21"/>
                <w:lang w:val="en-US"/>
              </w:rPr>
              <w:t>时</w:t>
            </w:r>
          </w:p>
        </w:tc>
        <w:tc>
          <w:tcPr>
            <w:tcW w:w="705" w:type="dxa"/>
            <w:tcBorders>
              <w:left w:val="nil"/>
            </w:tcBorders>
            <w:vAlign w:val="center"/>
          </w:tcPr>
          <w:p>
            <w:pPr>
              <w:pStyle w:val="6"/>
              <w:spacing w:before="103"/>
              <w:ind w:right="97"/>
              <w:jc w:val="center"/>
              <w:rPr>
                <w:sz w:val="21"/>
                <w:szCs w:val="21"/>
                <w:lang w:val="en-US"/>
              </w:rPr>
            </w:pPr>
            <w:r>
              <w:rPr>
                <w:sz w:val="21"/>
                <w:szCs w:val="21"/>
                <w:lang w:val="en-US"/>
              </w:rPr>
              <w:t>47</w:t>
            </w:r>
            <w:r>
              <w:rPr>
                <w:rFonts w:hint="eastAsia"/>
                <w:sz w:val="21"/>
                <w:szCs w:val="21"/>
                <w:lang w:val="en-US"/>
              </w:rPr>
              <w:t>分</w:t>
            </w:r>
          </w:p>
        </w:tc>
        <w:tc>
          <w:tcPr>
            <w:tcW w:w="3310" w:type="dxa"/>
            <w:vAlign w:val="center"/>
          </w:tcPr>
          <w:p>
            <w:pPr>
              <w:pStyle w:val="6"/>
              <w:ind w:firstLine="420" w:firstLineChars="200"/>
              <w:jc w:val="both"/>
              <w:rPr>
                <w:rFonts w:hint="eastAsia" w:ascii="宋体" w:hAnsi="宋体" w:eastAsia="宋体" w:cs="宋体"/>
                <w:sz w:val="21"/>
                <w:szCs w:val="21"/>
                <w:lang w:val="en-US"/>
              </w:rPr>
            </w:pPr>
            <w:r>
              <w:rPr>
                <w:rFonts w:hint="eastAsia" w:ascii="宋体" w:hAnsi="宋体" w:eastAsia="宋体" w:cs="宋体"/>
                <w:sz w:val="21"/>
                <w:szCs w:val="21"/>
                <w:lang w:val="en-US"/>
              </w:rPr>
              <w:t>记者走基层：“先诊疗、后付费”健康扶贫让患者吃上定心丸。</w:t>
            </w:r>
          </w:p>
        </w:tc>
        <w:tc>
          <w:tcPr>
            <w:tcW w:w="991"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录音报道</w:t>
            </w:r>
          </w:p>
        </w:tc>
        <w:tc>
          <w:tcPr>
            <w:tcW w:w="1419"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本台自采</w:t>
            </w:r>
          </w:p>
        </w:tc>
        <w:tc>
          <w:tcPr>
            <w:tcW w:w="1416"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音响报道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3"/>
              <w:ind w:right="98"/>
              <w:jc w:val="center"/>
              <w:rPr>
                <w:sz w:val="21"/>
                <w:szCs w:val="21"/>
                <w:lang w:val="en-US"/>
              </w:rPr>
            </w:pPr>
            <w:r>
              <w:rPr>
                <w:sz w:val="21"/>
                <w:szCs w:val="21"/>
                <w:lang w:val="en-US"/>
              </w:rPr>
              <w:t>11</w:t>
            </w:r>
            <w:r>
              <w:rPr>
                <w:rFonts w:hint="eastAsia"/>
                <w:sz w:val="21"/>
                <w:szCs w:val="21"/>
                <w:lang w:val="en-US"/>
              </w:rPr>
              <w:t>时</w:t>
            </w:r>
          </w:p>
        </w:tc>
        <w:tc>
          <w:tcPr>
            <w:tcW w:w="705" w:type="dxa"/>
            <w:tcBorders>
              <w:left w:val="nil"/>
            </w:tcBorders>
            <w:vAlign w:val="center"/>
          </w:tcPr>
          <w:p>
            <w:pPr>
              <w:pStyle w:val="6"/>
              <w:spacing w:before="103"/>
              <w:ind w:right="97"/>
              <w:jc w:val="center"/>
              <w:rPr>
                <w:sz w:val="21"/>
                <w:szCs w:val="21"/>
                <w:lang w:val="en-US"/>
              </w:rPr>
            </w:pPr>
            <w:r>
              <w:rPr>
                <w:sz w:val="21"/>
                <w:szCs w:val="21"/>
                <w:lang w:val="en-US"/>
              </w:rPr>
              <w:t>50</w:t>
            </w:r>
            <w:r>
              <w:rPr>
                <w:rFonts w:hint="eastAsia"/>
                <w:sz w:val="21"/>
                <w:szCs w:val="21"/>
                <w:lang w:val="en-US"/>
              </w:rPr>
              <w:t>分</w:t>
            </w:r>
          </w:p>
        </w:tc>
        <w:tc>
          <w:tcPr>
            <w:tcW w:w="3310" w:type="dxa"/>
            <w:vAlign w:val="center"/>
          </w:tcPr>
          <w:p>
            <w:pPr>
              <w:pStyle w:val="6"/>
              <w:ind w:firstLine="420" w:firstLineChars="200"/>
              <w:jc w:val="both"/>
              <w:rPr>
                <w:rFonts w:hint="eastAsia" w:ascii="宋体" w:hAnsi="宋体" w:eastAsia="宋体" w:cs="宋体"/>
                <w:sz w:val="21"/>
                <w:szCs w:val="21"/>
                <w:lang w:val="en-US"/>
              </w:rPr>
            </w:pPr>
            <w:r>
              <w:rPr>
                <w:rFonts w:hint="eastAsia" w:ascii="宋体" w:hAnsi="宋体" w:eastAsia="宋体" w:cs="宋体"/>
                <w:sz w:val="21"/>
                <w:szCs w:val="21"/>
                <w:lang w:val="en-US"/>
              </w:rPr>
              <w:t>长春就业市场供需两旺，3700个岗位向你招手。</w:t>
            </w:r>
          </w:p>
        </w:tc>
        <w:tc>
          <w:tcPr>
            <w:tcW w:w="991"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消息</w:t>
            </w:r>
          </w:p>
        </w:tc>
        <w:tc>
          <w:tcPr>
            <w:tcW w:w="1419"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本台自采</w:t>
            </w:r>
          </w:p>
        </w:tc>
        <w:tc>
          <w:tcPr>
            <w:tcW w:w="1416"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口播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3"/>
              <w:ind w:right="98"/>
              <w:jc w:val="center"/>
              <w:rPr>
                <w:sz w:val="21"/>
                <w:szCs w:val="21"/>
                <w:lang w:val="en-US"/>
              </w:rPr>
            </w:pPr>
            <w:r>
              <w:rPr>
                <w:sz w:val="21"/>
                <w:szCs w:val="21"/>
                <w:lang w:val="en-US"/>
              </w:rPr>
              <w:t>11</w:t>
            </w:r>
            <w:r>
              <w:rPr>
                <w:rFonts w:hint="eastAsia"/>
                <w:sz w:val="21"/>
                <w:szCs w:val="21"/>
                <w:lang w:val="en-US"/>
              </w:rPr>
              <w:t>时</w:t>
            </w:r>
          </w:p>
        </w:tc>
        <w:tc>
          <w:tcPr>
            <w:tcW w:w="705" w:type="dxa"/>
            <w:tcBorders>
              <w:left w:val="nil"/>
            </w:tcBorders>
            <w:vAlign w:val="center"/>
          </w:tcPr>
          <w:p>
            <w:pPr>
              <w:pStyle w:val="6"/>
              <w:spacing w:before="103"/>
              <w:ind w:right="97"/>
              <w:jc w:val="center"/>
              <w:rPr>
                <w:sz w:val="21"/>
                <w:szCs w:val="21"/>
                <w:lang w:val="en-US"/>
              </w:rPr>
            </w:pPr>
            <w:r>
              <w:rPr>
                <w:sz w:val="21"/>
                <w:szCs w:val="21"/>
                <w:lang w:val="en-US"/>
              </w:rPr>
              <w:t>51</w:t>
            </w:r>
            <w:r>
              <w:rPr>
                <w:rFonts w:hint="eastAsia"/>
                <w:sz w:val="21"/>
                <w:szCs w:val="21"/>
                <w:lang w:val="en-US"/>
              </w:rPr>
              <w:t>分</w:t>
            </w:r>
          </w:p>
        </w:tc>
        <w:tc>
          <w:tcPr>
            <w:tcW w:w="3310" w:type="dxa"/>
            <w:vAlign w:val="center"/>
          </w:tcPr>
          <w:p>
            <w:pPr>
              <w:pStyle w:val="6"/>
              <w:ind w:firstLine="420" w:firstLineChars="200"/>
              <w:jc w:val="both"/>
              <w:rPr>
                <w:rFonts w:hint="eastAsia" w:ascii="宋体" w:hAnsi="宋体" w:eastAsia="宋体" w:cs="宋体"/>
                <w:sz w:val="21"/>
                <w:szCs w:val="21"/>
              </w:rPr>
            </w:pPr>
            <w:r>
              <w:rPr>
                <w:rFonts w:hint="eastAsia" w:ascii="宋体" w:hAnsi="宋体" w:eastAsia="宋体" w:cs="宋体"/>
                <w:sz w:val="21"/>
                <w:szCs w:val="21"/>
              </w:rPr>
              <w:t>吉林市社会保障卡综合应用服务平台上线 实现居民办事“只跑一次”。</w:t>
            </w:r>
          </w:p>
        </w:tc>
        <w:tc>
          <w:tcPr>
            <w:tcW w:w="991"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录音报道</w:t>
            </w:r>
          </w:p>
        </w:tc>
        <w:tc>
          <w:tcPr>
            <w:tcW w:w="1419" w:type="dxa"/>
            <w:vAlign w:val="center"/>
          </w:tcPr>
          <w:p>
            <w:pPr>
              <w:pStyle w:val="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吉林省广播联盟</w:t>
            </w:r>
          </w:p>
        </w:tc>
        <w:tc>
          <w:tcPr>
            <w:tcW w:w="1416"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音响报道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3"/>
              <w:ind w:right="98"/>
              <w:jc w:val="center"/>
              <w:rPr>
                <w:sz w:val="21"/>
                <w:szCs w:val="21"/>
                <w:lang w:val="en-US"/>
              </w:rPr>
            </w:pPr>
            <w:r>
              <w:rPr>
                <w:sz w:val="21"/>
                <w:szCs w:val="21"/>
                <w:lang w:val="en-US"/>
              </w:rPr>
              <w:t>11</w:t>
            </w:r>
            <w:r>
              <w:rPr>
                <w:rFonts w:hint="eastAsia"/>
                <w:sz w:val="21"/>
                <w:szCs w:val="21"/>
                <w:lang w:val="en-US"/>
              </w:rPr>
              <w:t>时</w:t>
            </w:r>
          </w:p>
        </w:tc>
        <w:tc>
          <w:tcPr>
            <w:tcW w:w="705" w:type="dxa"/>
            <w:tcBorders>
              <w:left w:val="nil"/>
            </w:tcBorders>
            <w:vAlign w:val="center"/>
          </w:tcPr>
          <w:p>
            <w:pPr>
              <w:pStyle w:val="6"/>
              <w:spacing w:before="103"/>
              <w:ind w:right="97"/>
              <w:jc w:val="center"/>
              <w:rPr>
                <w:sz w:val="21"/>
                <w:szCs w:val="21"/>
                <w:lang w:val="en-US"/>
              </w:rPr>
            </w:pPr>
            <w:r>
              <w:rPr>
                <w:sz w:val="21"/>
                <w:szCs w:val="21"/>
                <w:lang w:val="en-US"/>
              </w:rPr>
              <w:t>51</w:t>
            </w:r>
            <w:r>
              <w:rPr>
                <w:rFonts w:hint="eastAsia"/>
                <w:sz w:val="21"/>
                <w:szCs w:val="21"/>
                <w:lang w:val="en-US"/>
              </w:rPr>
              <w:t>分</w:t>
            </w:r>
          </w:p>
        </w:tc>
        <w:tc>
          <w:tcPr>
            <w:tcW w:w="3310" w:type="dxa"/>
            <w:vAlign w:val="center"/>
          </w:tcPr>
          <w:p>
            <w:pPr>
              <w:pStyle w:val="6"/>
              <w:ind w:firstLine="420" w:firstLineChars="200"/>
              <w:jc w:val="both"/>
              <w:rPr>
                <w:rFonts w:hint="eastAsia" w:ascii="宋体" w:hAnsi="宋体" w:eastAsia="宋体" w:cs="宋体"/>
                <w:sz w:val="21"/>
                <w:szCs w:val="21"/>
              </w:rPr>
            </w:pPr>
            <w:r>
              <w:rPr>
                <w:rFonts w:hint="eastAsia" w:ascii="宋体" w:hAnsi="宋体" w:eastAsia="宋体" w:cs="宋体"/>
                <w:sz w:val="21"/>
                <w:szCs w:val="21"/>
              </w:rPr>
              <w:t>长春南四环路下穿隧道工程东大桥翻建工程3月开工。</w:t>
            </w:r>
          </w:p>
        </w:tc>
        <w:tc>
          <w:tcPr>
            <w:tcW w:w="991"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消息</w:t>
            </w:r>
          </w:p>
        </w:tc>
        <w:tc>
          <w:tcPr>
            <w:tcW w:w="1419"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本台自采</w:t>
            </w:r>
          </w:p>
        </w:tc>
        <w:tc>
          <w:tcPr>
            <w:tcW w:w="1416"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口播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3"/>
              <w:ind w:right="98"/>
              <w:jc w:val="center"/>
              <w:rPr>
                <w:sz w:val="21"/>
                <w:szCs w:val="21"/>
                <w:lang w:val="en-US"/>
              </w:rPr>
            </w:pPr>
            <w:r>
              <w:rPr>
                <w:sz w:val="21"/>
                <w:szCs w:val="21"/>
                <w:lang w:val="en-US"/>
              </w:rPr>
              <w:t>11</w:t>
            </w:r>
            <w:r>
              <w:rPr>
                <w:rFonts w:hint="eastAsia"/>
                <w:sz w:val="21"/>
                <w:szCs w:val="21"/>
                <w:lang w:val="en-US"/>
              </w:rPr>
              <w:t>时</w:t>
            </w:r>
          </w:p>
        </w:tc>
        <w:tc>
          <w:tcPr>
            <w:tcW w:w="705" w:type="dxa"/>
            <w:tcBorders>
              <w:left w:val="nil"/>
            </w:tcBorders>
            <w:vAlign w:val="center"/>
          </w:tcPr>
          <w:p>
            <w:pPr>
              <w:pStyle w:val="6"/>
              <w:spacing w:before="103"/>
              <w:ind w:right="97"/>
              <w:jc w:val="center"/>
              <w:rPr>
                <w:sz w:val="21"/>
                <w:szCs w:val="21"/>
                <w:lang w:val="en-US"/>
              </w:rPr>
            </w:pPr>
            <w:r>
              <w:rPr>
                <w:sz w:val="21"/>
                <w:szCs w:val="21"/>
                <w:lang w:val="en-US"/>
              </w:rPr>
              <w:t>53</w:t>
            </w:r>
            <w:r>
              <w:rPr>
                <w:rFonts w:hint="eastAsia"/>
                <w:sz w:val="21"/>
                <w:szCs w:val="21"/>
                <w:lang w:val="en-US"/>
              </w:rPr>
              <w:t>分</w:t>
            </w:r>
          </w:p>
        </w:tc>
        <w:tc>
          <w:tcPr>
            <w:tcW w:w="3310"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话题互动</w:t>
            </w:r>
          </w:p>
        </w:tc>
        <w:tc>
          <w:tcPr>
            <w:tcW w:w="991"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口播新闻</w:t>
            </w:r>
          </w:p>
        </w:tc>
        <w:tc>
          <w:tcPr>
            <w:tcW w:w="1419"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本台自采</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lang w:val="en-US"/>
              </w:rPr>
              <w:t>口播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914" w:type="dxa"/>
            <w:tcBorders>
              <w:right w:val="nil"/>
            </w:tcBorders>
            <w:vAlign w:val="center"/>
          </w:tcPr>
          <w:p>
            <w:pPr>
              <w:pStyle w:val="6"/>
              <w:spacing w:before="103"/>
              <w:ind w:right="98"/>
              <w:jc w:val="center"/>
              <w:rPr>
                <w:sz w:val="21"/>
                <w:szCs w:val="21"/>
                <w:lang w:val="en-US"/>
              </w:rPr>
            </w:pPr>
            <w:r>
              <w:rPr>
                <w:sz w:val="21"/>
                <w:szCs w:val="21"/>
                <w:lang w:val="en-US"/>
              </w:rPr>
              <w:t>11</w:t>
            </w:r>
            <w:r>
              <w:rPr>
                <w:rFonts w:hint="eastAsia"/>
                <w:sz w:val="21"/>
                <w:szCs w:val="21"/>
                <w:lang w:val="en-US"/>
              </w:rPr>
              <w:t>时</w:t>
            </w:r>
          </w:p>
        </w:tc>
        <w:tc>
          <w:tcPr>
            <w:tcW w:w="705" w:type="dxa"/>
            <w:tcBorders>
              <w:left w:val="nil"/>
            </w:tcBorders>
            <w:vAlign w:val="center"/>
          </w:tcPr>
          <w:p>
            <w:pPr>
              <w:pStyle w:val="6"/>
              <w:spacing w:before="103"/>
              <w:ind w:right="97"/>
              <w:jc w:val="center"/>
              <w:rPr>
                <w:sz w:val="21"/>
                <w:szCs w:val="21"/>
                <w:lang w:val="en-US"/>
              </w:rPr>
            </w:pPr>
            <w:r>
              <w:rPr>
                <w:sz w:val="21"/>
                <w:szCs w:val="21"/>
                <w:lang w:val="en-US"/>
              </w:rPr>
              <w:t>55</w:t>
            </w:r>
            <w:r>
              <w:rPr>
                <w:rFonts w:hint="eastAsia"/>
                <w:sz w:val="21"/>
                <w:szCs w:val="21"/>
                <w:lang w:val="en-US"/>
              </w:rPr>
              <w:t>分</w:t>
            </w:r>
          </w:p>
        </w:tc>
        <w:tc>
          <w:tcPr>
            <w:tcW w:w="3310"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结尾</w:t>
            </w:r>
          </w:p>
        </w:tc>
        <w:tc>
          <w:tcPr>
            <w:tcW w:w="991"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口播新闻</w:t>
            </w:r>
          </w:p>
        </w:tc>
        <w:tc>
          <w:tcPr>
            <w:tcW w:w="1419" w:type="dxa"/>
            <w:vAlign w:val="center"/>
          </w:tcPr>
          <w:p>
            <w:pPr>
              <w:pStyle w:val="6"/>
              <w:jc w:val="center"/>
              <w:rPr>
                <w:rFonts w:hint="eastAsia" w:ascii="宋体" w:hAnsi="宋体" w:eastAsia="宋体" w:cs="宋体"/>
                <w:sz w:val="21"/>
                <w:szCs w:val="21"/>
                <w:lang w:val="en-US"/>
              </w:rPr>
            </w:pPr>
            <w:r>
              <w:rPr>
                <w:rFonts w:hint="eastAsia" w:ascii="宋体" w:hAnsi="宋体" w:eastAsia="宋体" w:cs="宋体"/>
                <w:sz w:val="21"/>
                <w:szCs w:val="21"/>
                <w:lang w:val="en-US"/>
              </w:rPr>
              <w:t>本台自采</w:t>
            </w:r>
          </w:p>
        </w:tc>
        <w:tc>
          <w:tcPr>
            <w:tcW w:w="1416"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lang w:val="en-US"/>
              </w:rPr>
              <w:t>口播</w:t>
            </w:r>
          </w:p>
        </w:tc>
      </w:tr>
    </w:tbl>
    <w:p>
      <w:pPr>
        <w:spacing w:line="266" w:lineRule="auto"/>
        <w:jc w:val="center"/>
        <w:rPr>
          <w:sz w:val="21"/>
        </w:rPr>
        <w:sectPr>
          <w:footerReference r:id="rId7" w:type="default"/>
          <w:footerReference r:id="rId8" w:type="even"/>
          <w:type w:val="continuous"/>
          <w:pgSz w:w="11910" w:h="16840"/>
          <w:pgMar w:top="1580" w:right="1140" w:bottom="1420" w:left="1280" w:header="720" w:footer="720" w:gutter="0"/>
          <w:pgNumType w:fmt="decimal"/>
          <w:cols w:space="720" w:num="1"/>
        </w:sectPr>
      </w:pP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《976城乡资讯联播》3月15日</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【栏目头】</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【垫乐】</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爱听976，</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幸福伴左右。</w:t>
      </w:r>
      <w:bookmarkStart w:id="0" w:name="_GoBack"/>
      <w:bookmarkEnd w:id="0"/>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听众朋友，中午好。</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中午好。</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欢迎收听《976城乡资讯联播》，我是理子。</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我是少为。我们的节目正通过全省55个调频转播台同步直播，您可以通过吉林广播网在线收听或点播回听。</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今天是2018年3月15号，星期四，农历正月二十八。今天是315消费者权益保护日，那今年的主题是品质消费，美好生活。</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那最近呢，省消协公布了去年消费投诉热点，医药以及医疗用品、首饰、文体类，烟酒饮料类这三项尤显突出。那么，你在这几项消费当中是否也遇到过让人气愤的事情呢？面对消费陷阱，你有哪些辨别方法呢？欢迎大家和我们一起互动。</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我们的互动方式也请您记好，微信搜索公众账号：吉林乡村广播；新浪微博查找：吉林乡村广播，我们等待大家的精彩留言。</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我们来关注一下最新的天气情况。今天白天，辽源、吉林南部、通化北部、白山、延边西部、长白山保护区有小到中雨转大雪，部分地方有暴雪，松原东部、长春北部有小雨转小雪。雨雪过后气温已经有所下降，累计降温幅度达8到12度，提醒您及时添减衣物，以防感冒的发生。今天白天，长春市多云转晴，最高气温0度，最低-11度，此刻，室外的空气质量为良。下面再来了解一下今天新闻节目的主要内容：</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【出提要音乐】</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1、记者连线：3.15带我们向“品质消费 美好生活”迈进。</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2、315消协提醒：备耕时节，农民购买农资需注意啥？</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3、消费案例：农机产品质量问题，消协调解农户满意。</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4、《976编辑在线》为您点评：质量兴农，向农业强国转身。</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5、记者走基层：“先诊疗、后付费”，健康扶贫让患者吃上定心丸。 </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6、录音报道：全省公安机关去年以来破获侵权假冒犯罪案件512起。</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7、好消息：长春就业市场供需两旺，3700个岗位向你招手！</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下面请听详细内容：</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【出气质飞标】</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1、【记者连线】3.15带我们向“品质消费 美好生活”迈进</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今天是一年一度的“315国际消费者权益日”，今年的消费维权年主题是“品质消费 美好生活”。上午9点，省消协联合省内45家单位在省宾馆门前集中举办“315现场宣传咨询服务活动”，现场解答、受理消费者的咨询和投诉。现在让我们来连线吉林乡村广播记者丁小桐，一起了解一下现场的情况。小桐你好： </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记者连线】理子、少为你们好，听众朋友大家好，我是fm97.6吉林乡村广播的记者丁小桐。此刻呢我就在本次活动的现场。应该说虽然今天天气很冷啊，但是气氛还是很热烈，参与的部门呢既全面又权威。比如说省高检、省发改委、省法制办、省工商局、省消协等19家职能部门，省保险行业协会、省家具行业协会等10家行业协会，省电力公司、长春市热力公司等12家公共服务企业。这些单位和企业呢在现场面向社会公开咨询服务电话，并且现场为消费者解答、受理咨询和投诉。可以说这种形式的咨询受到百姓的欢迎，那我也随机采访一位女士，请问今天主要是来咨询什么问题？</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百姓】啊是这样的，觉着这种便民活动既让我们老百姓更能了解我们的自身有哪一些权益能够在生活当中、或者在消费当中怎么样去保护我们的权益。其实我觉得非常好，而且通过我在现场的咨询的一些问题，也得到了完美的一个解答。这个毕竟是我们消费者老百姓的一个节日。</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今年消费者权益日的主题是：品质消费、美好生活。那么如何达到这一目标，举办此次活动对达成这一目标又有什么意义呢？我们接下来就采访一下省消协的杨博婷，您好。</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杨博婷】我们希望呢通过今天的这次活动，能够完善消费维权共治格局，发挥我们消协组织的社会监督和桥梁纽带的作用，提倡呢经营者能够不断的提升服务和产品的品质，使消费者呢能够在放心、安全、便利的环境中，更加有尊严，更加有品质的消费。</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好的主持人，我现场了解的情况就是这样。 </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好的感谢小桐。</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【出导听飞标】</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2、录音报道：315消协提醒：备耕时节，农民购买农资需注意啥？</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正值备春耕时节，正是销售购买化肥、农药、种子、农膜等农资产品的高峰期，农民朋友最关心的是如何买到安全放心的农资产品。省消费者协会近日发布消费提示，提醒农民朋友在购买农资时需谨慎。请听吉林乡村广播记者戴婷的报道：</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农业生产资料不仅关系农业收成的好坏，也影响着农民收入的高低。为了更好地维护农民消费者的合法权益，省消协提醒广大农民朋友慎重选择农资购买场所。省消协新闻与公共事务部主任谢婉余：</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购买农资的时候一定要到固定场所，证照齐全的农资经营单位购买，别轻信走街串户的推销者，最好到信誉好，服务好的大公司或者是农业服务机构购买。同时啊我们要查验有无产品合格证、登记证、厂名厂址商标标识、生产日期、保质期和使用说明等，不要购买流动的商贩和无证无照经营的农资。【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散装农资因为无法鉴定它的有效成分和使用范围、方法，使用时容易出现各种问题。因此购买农资时要认真查验包装标识，确保完整，同时不能贪图便宜，忽略了产品的内在质量。对于铺天盖地的广告宣传，也要学会识别，谢婉余：</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不要轻信商家的这个广告宣传，现在啊一些不法的这个分子打着农机推广站、新产品地基地的这个招牌啊，用这种高科技的概念，进行欺骗性的销售，广大农民啊一定要打起十二分的精神，不要被他们所误导，还是选择正规的厂家进行购买。【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谢婉余提醒，一旦发生农资质量问题，一定要及时收集相关证据到当地有关部门投诉，拨打当地的投诉举报电话。</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我们广大农民朋友一定要提高识假的能力，购买农资的时候一定要注意保管好消费凭证，国家这个税务部门统一印发的这种发票，并要求清楚的标明购买的时间、产品名称、数量等级、规格型号、价格等重要信息，不要接受个人签字的字据或收条，注意留存种子、农药、化肥等农资的外包装、少量的原品，保存至关重要的原始证据，以备发生问题时更好的分清责任，有效的解决纠纷。【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【话题互动】</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接下来我们关注一下今天的互动话题：你在哪些消费中遇到过让人气愤的事情呢？那面对消费陷阱你有哪些辨别的方法呢？欢迎大家和我们一起来互动。</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我们来看一下平台上的这一位叫做“小豆包”，他说呢“美容美发消费卡预存让我很接受不了啊，存了呢就给打很低的折扣，否则价格高的离谱。”</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还有这位叫做“米奇先生”，他说：“我觉得商家应该是以诚信为本，消费者越来越聪明，只有诚信的商家最后才能够赢得消费者的认可。”</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还有“浩瀚大海”：“电信消费当中一些新入网的卡，和原来已经办理的卡，所享受的套餐资费不同，很不理解，霸王条款啊。”</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看来对于我们今天的互动话题：哪些消费让你遇到特别气愤的事情，面对消费陷阱你有哪些辨别方法？大家还是有这样或者那样的问题啊。欢迎大家和我们一起来互动。微信搜索公众号：吉林乡村广播；新浪微博查找：吉林乡村广播。</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【出导听飞标】</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3、消费案例：农机产品质量问题，消协调解农户满意。</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昨天（3.14），省消费者协会发布了一条购买农机具的消费维权案例，提醒农民朋友购买农机时一定要签订书面的购销合同，索要并妥善保留购机发票或收据。请听吉林乡村广播记者李琳的报道：</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2017年10月，梅河口市进化镇大兴村村民李先生花了11万3千元，在当地腾达农机有限责任公司购买了一台垦圣牌三行自走式玉米收割机。秋收时，李先生发现这台收割机的铁质挡板被玉米棒轻易打穿，而且机械动力不足，根本无法继续进行收割。随后他联系售后，进行维修近十次，仍无法解决。与此同时，同村另有19户农户也出现了类似的情况。于是他们到消协部门集体进行了投诉。省消协投诉与法律事务部科员杨博婷介绍说：</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经过梅河口市消协的多次调解吧，最终抚顺垦圣销售农机销售公司呢与这19户农民分别达成了调解协议，做出了修理、更换主要部件、更换前割机、更换新机、退货以及相应的补偿等等的处理方案，这19户农民呢都表示非常满意。【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案中，多台玉米收割机在使用的过程中出现了故障，造成了农民的财产损失，且延长了秋收的作业时间，根据《中华人民共和国消费者权益保护法》相关条例，消费者有权要求获得赔偿，经营者也应当承担相应的赔偿责任。对此，杨博婷提醒广大农民朋友：</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在购买农机产品时呢，一定要注意尽可能的选择国家正规企业生产和销售的这个农机商品，不要轻信经营者各种的广告宣传、推销人员的一些口头承诺，要保留好呢在交易过程中的合同、往来信息等等资料；有条件的情况下呢一定要考察机械销售单位的这个生产经营情况，有没有这个有关的这个证照。【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农民朋友在购买金额较大的农机时，一定要签订书面的购销合同，约定好质量标准、交货地点、运输承担、安装调试，退换货条件、处理纠纷等条例，并认真审查合同的其他内容。最后杨博婷提醒：</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验收的时候，一定要认真观察农机产品的整个的外观和机器的装配情况，检验所购买的农机呢是否具有产品的合格证、使用说明、“三包”凭证，索要并妥善的保留购机的发票或者是收据。以便发生纠纷的时候，能够及时维权。【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textAlignment w:val="auto"/>
        <w:rPr>
          <w:rFonts w:hint="eastAsia" w:ascii="宋体" w:hAnsi="宋体" w:eastAsia="宋体" w:cs="宋体"/>
          <w:sz w:val="21"/>
          <w:szCs w:val="21"/>
        </w:rPr>
      </w:pP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4、昨天上午“放心消费在长春”创建工作新闻发布会在长春市政府举行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迎接“315国际消费者权益日”的到来，昨天（3.14）上午，“放心消费在长春”创建工作新闻发布会在长春市政府举行。2017年，长春市消费者投诉主要集中在家用电器、学生用品和老年用品等方面，长春市工商局也以这些商品为重点，多次组织开展专项整治行动，为消费者挽回经济损失1855万元。</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【话题互动】</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关于我们今天的互动话题：你在消费中遇到过哪些让人气愤的事情？面对消费陷阱又有哪些辨别方法呢？大家依然有话要说哈。这位叫做“如意人生”，他说：“有一次买了新的彩电就遇到了黑屏的事情，遭遇了客服打太极的一个情况，这让我特别的恼火。”</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还有一位“你来我往”，他说呢：“辨别消费陷阱就是记住，别贪便宜，一分钱一分货。”</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还有这位叫做“哈哈大笑”的朋友，他说：“现在消费投诉的渠道很多，我觉得很不错，无形中啊也给商家压力了。”</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那么收音机前的您又有哪些让人气愤的经历呢，欢迎大家和我们进行互动。互动方式微信搜索公众号：吉林乡村广播；新浪微博查找：吉林乡村广播。</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【出《976编辑在线》飞标】</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5、《976编辑在线》：质量兴农，向农业强国转身</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农业部确定今年为“农业质量年”，提出通过2到3年，大城市郊区、“菜篮子”主产县基本实现按标生产，5年内逐步禁止使用剩余10种高毒农药等时间表。这些硬杠杠的落实，将会在根本上改变农业生产面貌。对此，我们一起来听一听今天当班编辑白楠的看法，你好白楠：</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编辑】理子、少为你们好，听众朋友大家好。一个国家农业强不强，产量固然重要，但归根结底得用质量来衡量。今天你走进超市就会发现，一样农产品若是进口的、有机的、是生产全过程可以追溯的，就格外畅销，定价也会更高。“人民对美好生活的向往”成为农业发展的巨大契机，“舌尖上的安全”也构成挑战，我们如何把优质“产出来”，把安全“管出来”，把品牌“树起来”，显得至关重要。中国农业确实到了提质增效的重要关口，很多问题需要以法治化、标准化、品牌化来化解。比如，加快修订《农产品质量安全法》，扩大食用农产品监测范围等等。只有这样，我们才能质量兴农，向农业强国转身。好的，主持人。</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【出《976每日关注》飞标】</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这里是FM97.6吉林乡村广播正在直播的《976城乡资讯联播》，我是理子。</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我是少为。我们再来看看今天其他各大媒体和网站都关注了哪些重要新闻。</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1、人民网消息：全国政协十三届一次会议昨天举行第四次全体会议，选举中国人民政治协商会议第十三届全国委员会主席、副主席、秘书长和常务委员。汪洋当选全国政协十三届委员会主席。</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2、新华社消息：人社部近日强调，要确保参保职工的生育医疗费用和生育津贴按规定及时足额支付，杜绝拖欠和支付不足现象。</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新华网消息：国家工商总局昨天宣布，全国12315互联网平台二期正式上线。平台将正式开通企业自行纠纷处理机制。当消费者向12315平台发起投诉时，可以自行选择由企业优先介入处理，企业协商不成的再转由工商调解。</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4、央视新闻报道：国家发展改革委称，按现行国内成品油价格机制测算，本次汽油、柴油价格不调整。 </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5、央广新闻网消息：证监会通报称，拟对厦门北八道集团涉嫌操纵市场案作出没一罚五的顶格处罚，处罚款总计为56.7亿元。这将是证监会有史以来开出的最高额罚单。</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6、光明网消息：英国著名物理学家史蒂芬•霍金昨天去世，享年76岁。霍金家人发表声明，称他的勇气与坚持鼓舞了全世界。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7、新浪新闻：日前，受气温回升、黄河上游冰凌融化影响，黄河壶口段水流量明显增大，壶口瀑布呈现出壮美瀑布、水底冒烟、彩虹通天等壮观美景。</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8、搜狐体育：今天，国乒世乒赛队内选拔赛将在北京开战。而在比赛前，国乒官方确认，由于恢复训练时间较短，担心旧伤复发，张继科决定退出本次选拔，也将无缘今年4月底开始的瑞典世乒赛。</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【出继续收听飞标1】</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北京时间11：46，这里是FM97.6吉林乡村广播正在直播的《976城乡资讯联播》，我们继续来关注新闻。</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7、全省公安机关去年以来破获侵权假冒犯罪案件512起</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记者从省公安厅了解到，去年至今，全省公安机关共破获各类侵权假冒犯罪案件512起，抓获犯罪嫌疑人536名，涉案价值1.2亿余元。</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8、记者走基层：“先诊疗、后付费”，健康扶贫让患者吃上定心丸</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进一步方便贫困群众就医、减轻精准扶贫户的就医负担，辽源东丰县在县域内推行”先诊疗后付费”，规范新农合、大病保险、医疗救助“一站式”即时结算服务，确保农村精准扶贫群众”看得起病、看得好病”。请听乡村广播记者孟凌华的报道:</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【出录音】再早咱就花不起钱，能治治病嘛，多少强点儿咱就得回家了，再拿钱拿不出来……【压混】</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75岁的辽源东丰县猴石镇农民高永旭，常年受到支气管疾病的困扰。因为家里经济拮据，常常是症状有了一点缓解，就不得不偷偷的出院了。而今年2月份，他再次旧病复发，在东丰县人民医院享受到了精准扶贫户包括“先诊疗后付费”在内的一系列优惠政策，这让他吃了一颗“定心丸”：</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【出录音】好，政策老好了，治病吧还方便，到哪儿都得劲儿，再早吧，它花的就是多。现在吧，它有贫困的这个比例，少老了。【录音完】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精准扶贫的患者在东丰县人民医院就诊期间，除了享受和普通新农合患者一样的报销比例之外，医院门诊对他们实行“先诊疗、后付费”的优惠政策，这在最大程度上保证了贫困患者“看得起病”。作为高永旭的主治医生，东丰县人民医院呼吸科主任彭东方还给我们算了一笔帐：</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他是一个精准扶贫的患者，享受先诊疗、后付费。在医院的治疗期间的话，我们都给他一些相对的优惠政策，像护理这一块啊，病人就可以就是少花钱啊，这样式的话都减少他个人的这个负担。我给你打个比方，假如说以前他要是花1万块钱的话，自己得承担将近3000块钱，如果要是现在按照精准扶贫报销的话，得个人承担也就是在1000块钱左右，还是实惠很大的。【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了将这一系列好政策落到实处，东丰县卫生计生局专门启动了入户签约服务，建立贫困人口健康档案，精准开展因病致贫、因病返贫人员健康扶贫。目前，县域内建档立卡人员已经达到了8904人，为每一位精准扶贫患者能得到及时有效的治疗提供了保障。东丰县卫生局副局长孙依萍：</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这些人在我们省新农合平台信息上直接的录入信息了。他到医院的时候，一输入身份证的时候呢，我们在就诊信息上就能体现出他是一个建档立卡的人员。这样的话呢，我们就有绿色通道，不用交押金了，直接是哪个患者直接分流到各个科室，你出院的时候呢，按照医保的政策来进行报销，报销完之后剩下个人承担不超过10％。【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与此同时，东丰县还为肾病患者推出了透析费用全免费的健康扶贫政策。仅这一项，每年就能为患者节省6万元的治疗费用。孙依萍：</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肾病的，我们县里不用花钱，全部减免，这部分人的费用比较高，透析的次数很大，每年的负担都5、6万，如果他一个生命周期延长10年20年的话，每个家庭都承担不了。这样的话，我们财政每年都要拿出三四十万块钱和农合和医保还有民政来进行救助。【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北京时间11：50分，这里是正在直播的《976城乡资讯联播》，我们继续来关注新闻。</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9、好消息：长春就业市场供需两旺，3700个岗位向你招手！</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昨天上午，长春人力资源产业园举行青年创业就业公益性服务大会，近百家企业共提供用工岗位三千七百多个。此次参加招聘的用人单位涵盖教育、生物医药、建筑设计、营销策划、金融财会等多个行业。其中，中小学及低幼儿教育需求缺口较大。</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10、吉林市社会保障卡综合应用服务平台上线 实现居民办事“只跑一次”</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日前，吉林市社会保障卡综合应用服务平台正式上线。市民可以通过柜员终端机和手机APP，全面了解社会保障卡办理、发放、使用等业务，实现办事“只跑一次”。来听报道：</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一线联盟快新闻，我是全省广播联盟记者郑伟。在吉林银行北京路支行的“社会保障卡综合应用服务平台”终端机前，咨询的人络绎不绝。一直在国外工作的郑永日，几个月前回国重新办理了社会保障卡。</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【出录音】这个挺好的，及时能查到办公速度啥的，我在国外也可以查，只要有网就可以查。【录音完】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textAlignment w:val="auto"/>
        <w:rPr>
          <w:rFonts w:hint="eastAsia" w:ascii="宋体" w:hAnsi="宋体" w:eastAsia="宋体" w:cs="宋体"/>
          <w:sz w:val="21"/>
          <w:szCs w:val="21"/>
        </w:rPr>
      </w:pPr>
      <w:r>
        <w:rPr>
          <w:rFonts w:hint="eastAsia" w:ascii="宋体" w:hAnsi="宋体" w:eastAsia="宋体" w:cs="宋体"/>
          <w:sz w:val="21"/>
          <w:szCs w:val="21"/>
        </w:rPr>
        <w:t>吉林市人力资源和社会保障信息服务中心主任张文波介绍，“社会保障卡综合应用服务平台”上线后，大家可到与社会保障卡业务联名合作的八家银行，任意一台终端一体机上进行业务查询，也可以关注“吉林市社会保障卡”公众号，随时关注办卡进度、领卡通知等情况。</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出录音】通过这个平台可以实现：快速找卡、精准发放、安全、高效、快捷发到每个老百姓手中。另外呢通过这个平台，可以实现金融功能和社保功能有机的结合在一起，让老百姓只跑一次，就解决领卡、启用、激活、查询等等。【录音完】</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【出继续收听飞标2】</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北京时间11点51分，这里是正在直播的《976城乡资讯联播》，下面听一组民生方面的消息。</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11、长春南四环路下穿隧道工程东大桥翻建工程3月开工</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昨天，长春市临河街与南四环路交会处附近已被围挡围住了，南北方向的车辆不能通过南四环路，而南四环路上的车辆是不封闭的。那记者在临河街上看到了几块道路封闭的施工公告，封闭时间是3月10号到10月31号。</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那据了解，此次南四环路下穿隧道工程施工，将对以下区域进行封闭：南四环路以北沿临河街方向封堵，轻轨线东侧350米，轻轨线西侧150米；南四环路以南沿临河街方向封堵80米；宜盛街进入南四环路进行封闭。</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确保封闭区域车辆的正常通行、交通顺畅，南四环路占用部分车道分一期、二期进行交通导行。那交警部门给出了一个绕行的路线，大家请注意一下：临河街北侧绕行路线：临河街至南环城路、彩织街、彩霞街、生态大街；临河街南侧绕行路线：是临河街至和美路、彩织街、溪畔路和生态大街。</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由于南四环路与生态广场交会处桥梁施工期间，需在生态广场设置门洞，共设置10处限高门。门洞最小净空为4.3米，施工范围内高于4.2米的车辆需限行。设置时间是4月1号到6月30号。提醒超高车辆更换行驶路线：南四环路到溪畔路，到和美路、云友路、祥禄街到南四环路。</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【话题互动】</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对于我们今天的互动话题：315啊我们买东西啊都是为求一个真，那么在消费当中收音机前的你遇到过哪些让人气愤的事儿呢？面对消费陷阱又有哪些辨别的方法呢？大家依然再给我们发着互动信息。这位叫做“正品男友”，他说“我觉得现在化妆品消费这水很深啊，你看我给我女朋友买东西从来不敢网淘。”</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嗯，还有一位叫做“栀子花开”，他说“存了500元的洗车卡，没到两个月啊就关门了，不知道来找谁来维权。”</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还有“白山黑水”，他说“我是一个地地道道的农民，我对于农资的安全很关心，希望相关的部门严厉打击假种、假肥吧。”</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非常感谢大家的互动。</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【结尾】</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北京时间的11点55分，也要结束今天的《976城乡资讯联播》了，那您还可以通过吉林广播网来收听本期或者是往期节目，本次节目是由理子、少为为您播报，编辑：白楠、戴婷。监制：方丽茹、赵原笛。</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女：</w:t>
      </w:r>
      <w:r>
        <w:rPr>
          <w:rFonts w:hint="eastAsia" w:ascii="宋体" w:hAnsi="宋体" w:eastAsia="宋体" w:cs="宋体"/>
          <w:sz w:val="21"/>
          <w:szCs w:val="21"/>
        </w:rPr>
        <w:t>感谢您的收听，12点钟您将收听到的是《12316新农村热线》，明天同一时间我们再会。</w:t>
      </w:r>
    </w:p>
    <w:p>
      <w:pPr>
        <w:keepNext w:val="0"/>
        <w:keepLines w:val="0"/>
        <w:pageBreakBefore w:val="0"/>
        <w:widowControl w:val="0"/>
        <w:tabs>
          <w:tab w:val="left" w:pos="6379"/>
          <w:tab w:val="left" w:pos="7220"/>
        </w:tabs>
        <w:kinsoku/>
        <w:wordWrap/>
        <w:overflowPunct/>
        <w:topLinePunct w:val="0"/>
        <w:autoSpaceDE w:val="0"/>
        <w:autoSpaceDN w:val="0"/>
        <w:bidi w:val="0"/>
        <w:adjustRightInd/>
        <w:snapToGrid/>
        <w:spacing w:after="370"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男：</w:t>
      </w:r>
      <w:r>
        <w:rPr>
          <w:rFonts w:hint="eastAsia" w:ascii="宋体" w:hAnsi="宋体" w:eastAsia="宋体" w:cs="宋体"/>
          <w:sz w:val="21"/>
          <w:szCs w:val="21"/>
        </w:rPr>
        <w:t>再会。</w:t>
      </w:r>
    </w:p>
    <w:p>
      <w:pPr>
        <w:tabs>
          <w:tab w:val="left" w:pos="6379"/>
          <w:tab w:val="left" w:pos="7220"/>
        </w:tabs>
        <w:spacing w:before="153"/>
      </w:pPr>
    </w:p>
    <w:p/>
    <w:sectPr>
      <w:footerReference r:id="rId9" w:type="default"/>
      <w:footerReference r:id="rId10" w:type="even"/>
      <w:pgSz w:w="11910" w:h="16840"/>
      <w:pgMar w:top="1580" w:right="1140" w:bottom="1420" w:left="128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rPr>
      <mc:AlternateContent>
        <mc:Choice Requires="wps">
          <w:drawing>
            <wp:anchor distT="0" distB="0" distL="114300" distR="114300" simplePos="0" relativeHeight="251644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lang w:val="en-US"/>
                            </w:rPr>
                          </w:pPr>
                          <w:r>
                            <w:rPr>
                              <w:lang w:val="en-US"/>
                            </w:rPr>
                            <w:t>3</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449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1zLrSrcBAABUAwAADgAAAAAAAAABACAAAAAfAQAAZHJzL2Uyb0RvYy54bWxQSwUGAAAAAAYABgBZ&#10;AQAASAUAAAAA&#10;">
              <v:fill on="f" focussize="0,0"/>
              <v:stroke on="f" weight="0.5pt"/>
              <v:imagedata o:title=""/>
              <o:lock v:ext="edit" aspectratio="f"/>
              <v:textbox inset="0mm,0mm,0mm,0mm" style="mso-fit-shape-to-text:t;">
                <w:txbxContent>
                  <w:p>
                    <w:pPr>
                      <w:pStyle w:val="3"/>
                      <w:rPr>
                        <w:lang w:val="en-US"/>
                      </w:rPr>
                    </w:pPr>
                    <w:r>
                      <w:rPr>
                        <w:lang w:val="en-US"/>
                      </w:rPr>
                      <w:t>3</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rPr>
      <mc:AlternateContent>
        <mc:Choice Requires="wps">
          <w:drawing>
            <wp:anchor distT="0" distB="0" distL="114300" distR="114300" simplePos="0" relativeHeight="251645952" behindDoc="0" locked="0" layoutInCell="1" allowOverlap="1">
              <wp:simplePos x="0" y="0"/>
              <wp:positionH relativeFrom="margin">
                <wp:posOffset>2897505</wp:posOffset>
              </wp:positionH>
              <wp:positionV relativeFrom="paragraph">
                <wp:posOffset>-8255</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lang w:val="en-US"/>
                            </w:rPr>
                          </w:pPr>
                          <w:r>
                            <w:rPr>
                              <w:lang w:val="en-US"/>
                            </w:rPr>
                            <w:t>4</w:t>
                          </w:r>
                        </w:p>
                      </w:txbxContent>
                    </wps:txbx>
                    <wps:bodyPr wrap="none" lIns="0" tIns="0" rIns="0" bIns="0" upright="1">
                      <a:spAutoFit/>
                    </wps:bodyPr>
                  </wps:wsp>
                </a:graphicData>
              </a:graphic>
            </wp:anchor>
          </w:drawing>
        </mc:Choice>
        <mc:Fallback>
          <w:pict>
            <v:shape id="文本框 8" o:spid="_x0000_s1026" o:spt="202" type="#_x0000_t202" style="position:absolute;left:0pt;margin-left:228.15pt;margin-top:-0.65pt;height:144pt;width:144pt;mso-position-horizontal-relative:margin;mso-wrap-style:none;z-index:251645952;mso-width-relative:page;mso-height-relative:page;" filled="f" stroked="f" coordsize="21600,21600" o:gfxdata="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UqjG7YAAAACgEAAA8AAAAAAAAAAQAgAAAAIgAAAGRycy9kb3ducmV2LnhtbFBLAQIUABQA&#10;AAAIAIdO4kD6YDdFtwEAAFQDAAAOAAAAAAAAAAEAIAAAACcBAABkcnMvZTJvRG9jLnhtbFBLBQYA&#10;AAAABgAGAFkBAABQBQAAAAA=&#10;">
              <v:fill on="f" focussize="0,0"/>
              <v:stroke on="f" weight="0.5pt"/>
              <v:imagedata o:title=""/>
              <o:lock v:ext="edit" aspectratio="f"/>
              <v:textbox inset="0mm,0mm,0mm,0mm" style="mso-fit-shape-to-text:t;">
                <w:txbxContent>
                  <w:p>
                    <w:pPr>
                      <w:pStyle w:val="3"/>
                      <w:rPr>
                        <w:lang w:val="en-US"/>
                      </w:rPr>
                    </w:pPr>
                    <w:r>
                      <w:rPr>
                        <w:lang w:val="en-US"/>
                      </w:rPr>
                      <w:t>4</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rPr>
      <mc:AlternateContent>
        <mc:Choice Requires="wps">
          <w:drawing>
            <wp:anchor distT="0" distB="0" distL="114300" distR="114300" simplePos="0" relativeHeight="251646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lang w:val="en-US"/>
                            </w:rPr>
                          </w:pPr>
                          <w:r>
                            <w:rPr>
                              <w:lang w:val="en-US"/>
                            </w:rPr>
                            <w:t>3</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46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BC1J4y4AQAAVAMAAA4AAAAAAAAAAQAgAAAAHwEAAGRycy9lMm9Eb2MueG1sUEsFBgAAAAAGAAYA&#10;WQEAAEkFAAAAAA==&#10;">
              <v:fill on="f" focussize="0,0"/>
              <v:stroke on="f" weight="0.5pt"/>
              <v:imagedata o:title=""/>
              <o:lock v:ext="edit" aspectratio="f"/>
              <v:textbox inset="0mm,0mm,0mm,0mm" style="mso-fit-shape-to-text:t;">
                <w:txbxContent>
                  <w:p>
                    <w:pPr>
                      <w:pStyle w:val="3"/>
                      <w:rPr>
                        <w:lang w:val="en-US"/>
                      </w:rPr>
                    </w:pPr>
                    <w:r>
                      <w:rPr>
                        <w:lang w:val="en-US"/>
                      </w:rPr>
                      <w:t>3</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lang w:val="en-US"/>
                            </w:rPr>
                          </w:pPr>
                          <w:r>
                            <w:rPr>
                              <w:lang w:val="en-US"/>
                            </w:rPr>
                            <w:t>3</w:t>
                          </w:r>
                        </w:p>
                      </w:txbxContent>
                    </wps:txbx>
                    <wps:bodyPr wrap="none" lIns="0" tIns="0" rIns="0" bIns="0" upright="1">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C4rSV/uQEAAFYDAAAOAAAAAAAAAAEAIAAAAB8BAABkcnMvZTJvRG9jLnhtbFBLBQYAAAAABgAG&#10;AFkBAABKBQAAAAA=&#10;">
              <v:fill on="f" focussize="0,0"/>
              <v:stroke on="f" weight="0.5pt"/>
              <v:imagedata o:title=""/>
              <o:lock v:ext="edit" aspectratio="f"/>
              <v:textbox inset="0mm,0mm,0mm,0mm" style="mso-fit-shape-to-text:t;">
                <w:txbxContent>
                  <w:p>
                    <w:pPr>
                      <w:pStyle w:val="3"/>
                      <w:rPr>
                        <w:lang w:val="en-US"/>
                      </w:rPr>
                    </w:pPr>
                    <w:r>
                      <w:rPr>
                        <w:lang w:val="en-US"/>
                      </w:rPr>
                      <w:t>3</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44293"/>
    <w:multiLevelType w:val="singleLevel"/>
    <w:tmpl w:val="D7244293"/>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07226"/>
    <w:rsid w:val="5BC07226"/>
    <w:rsid w:val="70F918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kern w:val="0"/>
      <w:sz w:val="22"/>
      <w:szCs w:val="22"/>
      <w:lang w:val="zh-CN"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rPr>
      <w:sz w:val="32"/>
      <w:szCs w:val="32"/>
    </w:rPr>
  </w:style>
  <w:style w:type="paragraph" w:styleId="3">
    <w:name w:val="footer"/>
    <w:basedOn w:val="1"/>
    <w:semiHidden/>
    <w:qFormat/>
    <w:uiPriority w:val="99"/>
    <w:pPr>
      <w:tabs>
        <w:tab w:val="center" w:pos="4153"/>
        <w:tab w:val="right" w:pos="8306"/>
      </w:tabs>
      <w:snapToGrid w:val="0"/>
    </w:pPr>
    <w:rPr>
      <w:sz w:val="18"/>
    </w:rPr>
  </w:style>
  <w:style w:type="paragraph" w:customStyle="1" w:styleId="6">
    <w:name w:val="Table Paragraph"/>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2019-03-20T05:10:00Z</dcterms:created>
  <dc:creator>戴戴</dc:creator>
  <cp:lastModifiedBy>小白</cp:lastModifiedBy>
  <cp:lastPrinted>2019-03-20T05:12:35Z</cp:lastPrinted>
  <dcterms:modified xsi:type="dcterms:W3CDTF">2019-03-20T05:14:39Z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