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7"/>
        <w:gridCol w:w="338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5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419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1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吉林县域百变样本①：榆树五棵树镇如何成了“明星”小镇？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2028825" cy="201930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8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吉林县域百变样本②：农安陈家店13年“由穷变富”的秘密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1866900" cy="1895475"/>
                  <wp:effectExtent l="0" t="0" r="0" b="95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1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吉林县域百变样本③：德惠如何成就“中国肉鸡之乡”？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1924050" cy="1800225"/>
                  <wp:effectExtent l="0" t="0" r="0" b="952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48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吉林县域百变样本④永吉农民“钱袋子”鼓起来的秘密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2009775" cy="1895475"/>
                  <wp:effectExtent l="0" t="0" r="9525" b="952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93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吉林县域百变样本⑤稻田还是那稻田 舒兰怎样换了新颜？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1943100" cy="1800225"/>
                  <wp:effectExtent l="0" t="0" r="0" b="9525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84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吉林县域百变样本⑥“红色之城”磐石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1924050" cy="1838325"/>
                  <wp:effectExtent l="0" t="0" r="0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3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吉林县域百变样本⑦蛟河黄松甸:小镇市场如何影响东北“黑木耳”价格?</w:t>
            </w:r>
          </w:p>
        </w:tc>
        <w:tc>
          <w:tcPr>
            <w:tcW w:w="4193" w:type="dxa"/>
          </w:tcPr>
          <w:p>
            <w:pPr>
              <w:rPr>
                <w:vertAlign w:val="baseline"/>
              </w:rPr>
            </w:pPr>
            <w:r>
              <w:drawing>
                <wp:inline distT="0" distB="0" distL="114300" distR="114300">
                  <wp:extent cx="1933575" cy="1866900"/>
                  <wp:effectExtent l="0" t="0" r="9525" b="0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吉林县域百变样本⑧桦甸美，从哪儿来？</w:t>
            </w:r>
          </w:p>
        </w:tc>
        <w:tc>
          <w:tcPr>
            <w:tcW w:w="4193" w:type="dxa"/>
          </w:tcPr>
          <w:p>
            <w:pPr>
              <w:rPr>
                <w:vertAlign w:val="baseline"/>
              </w:rPr>
            </w:pPr>
            <w:r>
              <w:drawing>
                <wp:inline distT="0" distB="0" distL="114300" distR="114300">
                  <wp:extent cx="1857375" cy="1933575"/>
                  <wp:effectExtent l="0" t="0" r="9525" b="9525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吉林县域百变样本⑨梨树:大棚里的“聚宝盆”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33575" cy="1828800"/>
                  <wp:effectExtent l="0" t="0" r="9525" b="0"/>
                  <wp:docPr id="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吉林县域百变样本⑩人均收入18000元？！伊通县建国村的“致富秘籍”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885950" cy="1905000"/>
                  <wp:effectExtent l="0" t="0" r="0" b="0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吉林县域百变样本⑪ 双辽市忠信村“百变”记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895475" cy="1866900"/>
                  <wp:effectExtent l="0" t="0" r="9525" b="0"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吉林县域百变样本⑫ 辽源东丰：世界上最好的梅花鹿带来的变化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62150" cy="1876425"/>
                  <wp:effectExtent l="0" t="0" r="0" b="9525"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吉林县域百变样本⑬东辽：青山绿水间 做一个让城里人羡慕的农村人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2000250" cy="1771650"/>
                  <wp:effectExtent l="0" t="0" r="0" b="0"/>
                  <wp:docPr id="1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吉林县域百变样本⑭集安：美好生活从哪儿开始？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24050" cy="1905000"/>
                  <wp:effectExtent l="0" t="0" r="0" b="0"/>
                  <wp:docPr id="1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吉林县域百变样本⑮ 辉南县永兴村不一样的“致富经”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81200" cy="1943100"/>
                  <wp:effectExtent l="0" t="0" r="0" b="0"/>
                  <wp:docPr id="1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吉林县域百变样本⑯柳河”不一样的振兴路”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885950" cy="1885950"/>
                  <wp:effectExtent l="0" t="0" r="0" b="0"/>
                  <wp:docPr id="1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吉林县域百变样本⑰通化县赤柏松村小南沟屯:花海里的“蝶变”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2028825" cy="1952625"/>
                  <wp:effectExtent l="0" t="0" r="9525" b="9525"/>
                  <wp:docPr id="1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吉林县域百变样本⑱临江：鸭绿江畔小“江南”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2009775" cy="1895475"/>
                  <wp:effectExtent l="0" t="0" r="9525" b="9525"/>
                  <wp:docPr id="1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吉林县域百变样本⑲ 长白：如何打造“中国最美小城”？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876425" cy="1857375"/>
                  <wp:effectExtent l="0" t="0" r="9525" b="9525"/>
                  <wp:docPr id="19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吉林县域百变样本⑳吉林抚松：“中国参乡”如何享誉全球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866900" cy="2009775"/>
                  <wp:effectExtent l="0" t="0" r="0" b="9525"/>
                  <wp:docPr id="20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吉林县域百变样本㉑中国第一矿泉城 老百姓“喝出来”的幸福感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33575" cy="1781175"/>
                  <wp:effectExtent l="0" t="0" r="9525" b="9525"/>
                  <wp:docPr id="21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吉林县域百变样本㉒镇赉:从“要你脱贫”到“我要致富”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90725" cy="1943100"/>
                  <wp:effectExtent l="0" t="0" r="9525" b="0"/>
                  <wp:docPr id="22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吉林县域百变样本㉓“洮宝女孩”何以成功?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43100" cy="1924050"/>
                  <wp:effectExtent l="0" t="0" r="0" b="0"/>
                  <wp:docPr id="23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吉林县域百变样本㉔通榆:国家级贫困县如何变成投资热土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2000250" cy="1905000"/>
                  <wp:effectExtent l="0" t="0" r="0" b="0"/>
                  <wp:docPr id="24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吉林县域百变样本㉕大安:昔日不毛地 今朝稻花香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885950" cy="1876425"/>
                  <wp:effectExtent l="0" t="0" r="0" b="9525"/>
                  <wp:docPr id="25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吉林县域百变样本㉖名城延吉崛起东部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828800" cy="1866900"/>
                  <wp:effectExtent l="0" t="0" r="0" b="0"/>
                  <wp:docPr id="26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吉林县域百变样㉗ 珲春：“口袋底儿”变身“桥头堡”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2009775" cy="1819275"/>
                  <wp:effectExtent l="0" t="0" r="9525" b="9525"/>
                  <wp:docPr id="27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吉林县域百变样本㉘ 图们：边疆小城的文化名片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2009775" cy="1962150"/>
                  <wp:effectExtent l="0" t="0" r="9525" b="0"/>
                  <wp:docPr id="28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吉林县域百变样本㉙ 从弱到强的敦化医药之路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819275" cy="1857375"/>
                  <wp:effectExtent l="0" t="0" r="9525" b="9525"/>
                  <wp:docPr id="29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吉林县域百变样本㉚ 龙井市:“网红吊桥”背后的旅游突围战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828800" cy="1866900"/>
                  <wp:effectExtent l="0" t="0" r="0" b="0"/>
                  <wp:docPr id="30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吉林县域百变样本㉛和龙：“金达莱”的华丽转身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62150" cy="2000250"/>
                  <wp:effectExtent l="0" t="0" r="0" b="0"/>
                  <wp:docPr id="31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吉林县域百变样本㉜幸福美丽新汪清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2105025" cy="1971675"/>
                  <wp:effectExtent l="0" t="0" r="9525" b="9525"/>
                  <wp:docPr id="32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吉林县域百变样本㉝ 安图:泉水涌“金”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52625" cy="1943100"/>
                  <wp:effectExtent l="0" t="0" r="9525" b="0"/>
                  <wp:docPr id="33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吉林县域百变样本㉞ 扶余:从“生活美”迈向“人文美”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838325" cy="1962150"/>
                  <wp:effectExtent l="0" t="0" r="9525" b="0"/>
                  <wp:docPr id="34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5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吉林县域百变样本㉟前郭：“引松工程”带来的“最美渔村”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14525" cy="1885950"/>
                  <wp:effectExtent l="0" t="0" r="9525" b="0"/>
                  <wp:docPr id="3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吉林县域百变样本㊱长岭：省级贫困县的脱贫之路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790700" cy="1866900"/>
                  <wp:effectExtent l="0" t="0" r="0" b="0"/>
                  <wp:docPr id="36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吉林县域百变样本㊲乾安:文化大院里的幸福感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2009775" cy="1876425"/>
                  <wp:effectExtent l="0" t="0" r="9525" b="9525"/>
                  <wp:docPr id="37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吉林县域百变样本㊳幸福梅河从哪来？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71675" cy="1733550"/>
                  <wp:effectExtent l="0" t="0" r="9525" b="0"/>
                  <wp:docPr id="38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atLeast"/>
        </w:trPr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吉林县域百变样本㊴公主岭范家屯:农民如何变市民</w:t>
            </w:r>
          </w:p>
        </w:tc>
        <w:tc>
          <w:tcPr>
            <w:tcW w:w="4193" w:type="dxa"/>
          </w:tcPr>
          <w:p>
            <w:r>
              <w:drawing>
                <wp:inline distT="0" distB="0" distL="114300" distR="114300">
                  <wp:extent cx="1962150" cy="1847850"/>
                  <wp:effectExtent l="0" t="0" r="0" b="0"/>
                  <wp:docPr id="39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60A49"/>
    <w:rsid w:val="52A60A49"/>
    <w:rsid w:val="64AE4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4" Type="http://schemas.openxmlformats.org/officeDocument/2006/relationships/fontTable" Target="fontTable.xml"/><Relationship Id="rId43" Type="http://schemas.openxmlformats.org/officeDocument/2006/relationships/customXml" Target="../customXml/item1.xml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2019-04-19T01:49:00Z</dcterms:created>
  <dc:creator>男人大可不必百口莫辩</dc:creator>
  <cp:lastModifiedBy>男人大可不必百口莫辩</cp:lastModifiedBy>
  <dcterms:modified xsi:type="dcterms:W3CDTF">2019-04-19T02:18:34Z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