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隶书" w:hAnsi="Batang" w:eastAsia="隶书" w:cs="Batang"/>
          <w:b/>
          <w:sz w:val="28"/>
          <w:szCs w:val="28"/>
        </w:rPr>
      </w:pPr>
      <w:r>
        <w:rPr>
          <w:rFonts w:hint="eastAsia" w:ascii="Batang" w:hAnsi="Batang" w:cs="Batang"/>
          <w:b/>
          <w:sz w:val="28"/>
          <w:szCs w:val="28"/>
        </w:rPr>
        <w:t>系列报道</w:t>
      </w:r>
      <w:r>
        <w:rPr>
          <w:rFonts w:hint="eastAsia"/>
          <w:b/>
          <w:sz w:val="28"/>
          <w:szCs w:val="28"/>
        </w:rPr>
        <w:t>─</w:t>
      </w:r>
      <w:r>
        <w:rPr>
          <w:rFonts w:hint="eastAsia" w:ascii="隶书" w:hAnsi="Batang" w:eastAsia="隶书" w:cs="Batang"/>
          <w:b/>
          <w:sz w:val="28"/>
          <w:szCs w:val="28"/>
        </w:rPr>
        <w:t>民族文化源流长 长白山下飘馨香</w:t>
      </w:r>
    </w:p>
    <w:p>
      <w:pPr>
        <w:spacing w:line="360" w:lineRule="auto"/>
        <w:rPr>
          <w:rFonts w:hint="default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境外落地、转载情况</w:t>
      </w:r>
      <w:r>
        <w:rPr>
          <w:rFonts w:hint="default"/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rFonts w:hint="default"/>
          <w:b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lang w:eastAsia="zh-CN"/>
        </w:rPr>
      </w:pPr>
      <w:r>
        <w:rPr>
          <w:rFonts w:hint="eastAsia" w:eastAsia="宋体"/>
          <w:lang w:eastAsia="zh-CN"/>
        </w:rPr>
        <w:t>韩国搜索引擎</w:t>
      </w:r>
      <w:r>
        <w:t>naver.com</w:t>
      </w:r>
      <w:r>
        <w:rPr>
          <w:rFonts w:hint="eastAsia"/>
          <w:lang w:eastAsia="zh-CN"/>
        </w:rPr>
        <w:t>网站搜索结果</w:t>
      </w:r>
    </w:p>
    <w:p>
      <w:pPr>
        <w:rPr>
          <w:rFonts w:hint="eastAsia" w:eastAsiaTheme="minorEastAsia"/>
          <w:lang w:val="en-US" w:eastAsia="zh-CN"/>
        </w:rPr>
      </w:pPr>
      <w:r>
        <w:t>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&amp;where=webkr</w: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</w:rPr>
      </w:pP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"http://www.hmzxinwen.com/news/19685" \t "_blank" </w:instrText>
      </w:r>
      <w:r>
        <w:fldChar w:fldCharType="separate"/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(1) - 한민족신문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"http://www.hmzxinwen.com/news/19685"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http://www.hmzxinwen.com/news/19685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없다’는 좌우명을 내세우고 중화민족문화권 속의 독특한 조선족문화를 꽃 피우면서 다민족문화 융합의 한페지를 아름답게 수놓아가고 있다. 본지는 계렬보도 &lt;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&gt;로 그 실태를 펼쳐보이고저 한다....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"http://www.hmzxinwen.com/news/19686" \t "_blank" </w:instrText>
      </w:r>
      <w:r>
        <w:fldChar w:fldCharType="separate"/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(2) - 한민족신문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"http://www.hmzxinwen.com/news/19686"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http://www.hmzxinwen.com/news/19686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처음으로&gt;특별기획 발행일: 2018/12/25 한민족신문 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 (2) 제2편 가무로 보는 민속문화의 정수 &lt;도라지와 말리화(道拉吉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ko-KR"/>
        </w:rPr>
        <w:t>与</w:t>
      </w:r>
      <w:r>
        <w:rPr>
          <w:rFonts w:hint="eastAsia" w:ascii="Gulim" w:hAnsi="Gulim" w:eastAsia="Gulim" w:cs="Gulim"/>
          <w:color w:val="000000"/>
          <w:kern w:val="0"/>
          <w:sz w:val="18"/>
          <w:szCs w:val="18"/>
          <w:lang w:eastAsia="ko-KR"/>
        </w:rPr>
        <w:t>茉莉花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)&gt;, 두... 찬란한 민족문화로 빛을 뿌리고 있다.” 연변가무단 단장 김휘는 이렇게 말하면서...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"http://www.hmzxinwen.com/news/19687" \t "_blank" </w:instrText>
      </w:r>
      <w:r>
        <w:fldChar w:fldCharType="separate"/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(3) - 한민족신문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"http://www.hmzxinwen.com/news/19687"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http://www.hmzxinwen.com/news/19687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처음으로&gt;특별기획 발행일: 2018/12/25 한민족신문 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 (3) 제3편 산업과 문화의 즐거운 만남... 연변에서는 2007년에 ‘문화강주(文化强州)’ 전략을 제출하고 민족문화발전을 부축할 데 관한 정책들을 시행하여 민족특색의...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"http://www.jlcxwb.com.cn/sports/content/2018-11/16/content_232715.htm"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(1)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"http://www.jlcxwb.com.cn/sports/content/2018-11/16/content_232715.htm"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http://www.jlcxwb.com.cn/sports/content/2018-11/16/content_232715.htm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없다’는 좌우명을 내세우고 중화민족문화권 속의 독특한 조선족문화를 꽃 피우면서 다민족문화 융합의 한페지를 아름답게 수놓아가고 있다. 본지는 계렬보도 &lt;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&gt;로 그 실태를 펼쳐보이고저 한다....</w:t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2018.11.16.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"http://www.dbanews.com/news/articleView.html?idxno=21379"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(1) - 동북아신문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"http://www.dbanews.com/news/articleView.html?idxno=21379"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http://www.dbanews.com/news/articleView.html?idxno=21379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없다’는 좌우명을 내세우고 중화민족문화권 속의 독특한 조선족문화를 꽃 피우면서 다민족문화 융합의 한페지를 아름답게 수놓아가고 있다. 본지는 계렬보도 &lt;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&gt;로 그 실태를 펼쳐보이고저 한다....</w:t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2018.12.10.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"http://www.dailyan.com/detail.php?number=43721"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(2) - 데일리연합-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"http://www.dailyan.com/detail.php?number=43721"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http://www.dailyan.com/detail.php?number=43721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[계렬보도] 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(2) 제2편 가무로 보는 민속문화의 정수 ㅡ&lt;도라지와 말리화(道拉吉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ko-KR"/>
        </w:rPr>
        <w:t>与</w:t>
      </w:r>
      <w:r>
        <w:rPr>
          <w:rFonts w:hint="eastAsia" w:ascii="Gulim" w:hAnsi="Gulim" w:eastAsia="Gulim" w:cs="Gulim"/>
          <w:color w:val="000000"/>
          <w:kern w:val="0"/>
          <w:sz w:val="18"/>
          <w:szCs w:val="18"/>
          <w:lang w:eastAsia="ko-KR"/>
        </w:rPr>
        <w:t>茉莉花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)&gt;, 두 민족 전통민요의 ‘선보기’... 찬란한 민족문화로 빛을 뿌리고 있다.” 연변가무단 단장 김휘는 이렇게 말하면서...</w:t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2018.11.24.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"http://www.ckywf.com/board/read/m_wenhua/362624/0/0/0"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(3) - 조글로 - 미디어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"http://www.ckywf.com/board/read/m_wenhua/362624/0/0/0"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http://www.ckywf.com/board/read/m_wenhua/362624/0/0/0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(2) 제2편 가무로 보는 민속문화의 정수 ㅡ, 두 민족 전통민요의 ‘선보기’ “조선족 전통민요는 100여년의 파란만장한 세월의 흐름 속에서 이 땅에 뿌리를 박고 꽃을 피우면서 중화대가정의 찬란한 민족문화로...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"http://www.jlcxwb.com/sports/content/2018-11/19/content_232812.htm"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(2)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"http://www.jlcxwb.com/sports/content/2018-11/19/content_232812.htm"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http://www.jlcxwb.com/sports/content/2018-11/19/content_232812.htm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[계렬보도] 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(2) 제2편 가무로 보는 민속문화의 정수 ㅡ&lt;도라지와 말리화(道拉吉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ko-KR"/>
        </w:rPr>
        <w:t>与</w:t>
      </w:r>
      <w:r>
        <w:rPr>
          <w:rFonts w:hint="eastAsia" w:ascii="Gulim" w:hAnsi="Gulim" w:eastAsia="Gulim" w:cs="Gulim"/>
          <w:color w:val="000000"/>
          <w:kern w:val="0"/>
          <w:sz w:val="18"/>
          <w:szCs w:val="18"/>
          <w:lang w:eastAsia="ko-KR"/>
        </w:rPr>
        <w:t>茉莉花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)&gt;, 두 민족 전통민요의 ‘선보기’... 찬란한 민족문화로 빛을 뿌리고 있다.” 연변가무단 단장 김휘는 이렇게 말하면서...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"http://www.ckywf.com/board/read/m_wenhua/362460/0/0/0"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(1) - 조글로 - 미디어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"http://www.ckywf.com/board/read/m_wenhua/362460/0/0/0"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http://www.ckywf.com/board/read/m_wenhua/362460/0/0/0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없다’는 좌우명을 내세우고 중화민족문화권 속의 독특한 조선족문화를 꽃 피우면서 다민족문화 융합의 한페지를 아름답게 수놓아가고 있다. 본지는 계렬보도 &lt;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&gt;로 그 실태를 펼쳐보이고저...</w:t>
      </w:r>
    </w:p>
    <w:p>
      <w:pPr>
        <w:widowControl/>
        <w:numPr>
          <w:ilvl w:val="0"/>
          <w:numId w:val="1"/>
        </w:numPr>
        <w:wordWrap w:val="0"/>
        <w:spacing w:line="285" w:lineRule="atLeast"/>
        <w:ind w:left="150" w:right="75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"http://www.dailyan.com/detail.php?number=43591"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(1) - 데일리연합-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"http://www.dailyan.com/detail.php?number=43591"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http://www.dailyan.com/detail.php?number=43591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nmr&amp;start=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0"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없다’는 좌우명을 내세우고 중화민족문화권 속의 독특한 조선족문화를 꽃 피우면서 다민족문화 융합의 한페지를 아름답게 수놓아가고 있다. 본지는 계렬보도 &lt;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&gt;로 그 실태를 펼쳐보이고저 한다....</w:t>
      </w:r>
    </w:p>
    <w:p>
      <w:pPr>
        <w:widowControl/>
        <w:wordWrap w:val="0"/>
        <w:spacing w:after="15" w:line="270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2018.11.16.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"http://www.jlcxwb.com/sports/content/2018-11/20/content_232854.htm"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(3)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"http://www.jlcxwb.com/sports/content/2018-11/20/content_232854.htm"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http://www.jlcxwb.com/sports/content/2018-11/20/content_232854.htm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문화종합 [계렬보도]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(3) 편집/기자: [ 리철수 ] 원고래원: [ 길림신문 ] 발표시간: [ 2018-11-20 12:04:09 ] 클릭: [ ] 제3편 산업과 문화의... 제출하고 민족문화발전을 부축할 데 관한 정책들을 시행하여 민족특색의 문화산업을...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"http://www.dailyan.com/detail.php?number=43758"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(3) - 데일리연합-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"http://www.dailyan.com/detail.php?number=43758"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http://www.dailyan.com/detail.php?number=43758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(3) 등록날짜 [ 2018년11월27일 16시01분 ] ㅡ진달래와 진달래촌 그리고... 연변에서는 2007년에 ‘문화강주(文化强州)’ 전략을 제출하고 민족문화발전을 부축할 데 관한 정책들을 시행하여 민족특색의 문화산업...</w:t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2018.11.27.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"http://www.dspdaily.com/news/view.php?no=12979"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[계열보도]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(2) – 동포투데이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"http://www.dspdaily.com/news/view.php?no=12979"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http://www.dspdaily.com/news/view.php?no=12979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조선족 문화를 꽃피우면서 다민족 문화 융합의 한 폐지를 아름답게 수놓아가고 있다. 본지는 계열보도 '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'로 그 실태를 펼쳐 보이고자 한다. 제2편 가무로 보는 민속문화의 정수 ■ '도라지와 모리화(道拉吉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ko-KR"/>
        </w:rPr>
        <w:t>与</w:t>
      </w:r>
      <w:r>
        <w:rPr>
          <w:rFonts w:hint="eastAsia" w:ascii="Gulim" w:hAnsi="Gulim" w:eastAsia="Gulim" w:cs="Gulim"/>
          <w:color w:val="000000"/>
          <w:kern w:val="0"/>
          <w:sz w:val="18"/>
          <w:szCs w:val="18"/>
          <w:lang w:eastAsia="ko-KR"/>
        </w:rPr>
        <w:t>茉莉花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)...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"http://www.dspdaily.com/news/view.php?no=12980"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[계열보도]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(3) – 동포투데이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"http://www.dspdaily.com/news/view.php?no=12980"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http://www.dspdaily.com/news/view.php?no=12980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조선족 문화를 꽃피우면서 다민족 문화 융합의 한 폐지를 아름답게 수놓아가고 있다. 본지는 계열보도 '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'로 그 실태를 펼쳐 보이고자 한다. 제3편 산업과 문화의 즐거운 만남 ■ 진달래와 진달래촌 그리고 관광산업...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"http://www.dspdaily.com/news/view.php?no=12978"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[계열보도]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(1) – 동포투데이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"http://www.dspdaily.com/news/view.php?no=12978"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http://www.dspdaily.com/news/view.php?no=12978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없다’라는 좌우명을 내세우고 중화민족 문화권 속의 독특한 조선족 문화를 꽃피우면서 다민족 문화 융합의 한 폐지를 아름답게 수놓아가고 있다. 본지는 계열보도 '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'로 그 실태를 펼쳐 보이고자...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"https://blog.naver.com/j_2009/221417974831"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[계열보도]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(3)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"https://blog.naver.com/j_2009/221417974831"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https://blog.naver.com/j_2009/221417974831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조선족 문화를 꽃피우면서 다민족 문화 융합의 한 폐지를 아름답게 수놓아가고 있다. 본지는 계열보도 '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'로 그 실태를 펼쳐 보이고자 한다. 제3편 산업과 문화의 즐거운 만남 ■ 진달래와 진달래촌 그리고 관광산업...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네이버 블로그  2018.12.12.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"http://www.krcnr.cn/xw/cxzfs/201811/t20181123_1292270.html" \t "_blank" </w:instrText>
      </w:r>
      <w:r>
        <w:fldChar w:fldCharType="separate"/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"http://www.krcnr.cn/xw/cxzfs/201811/t20181123_1292270.html"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http://www.krcnr.cn/xw/cxzfs/201811/t20181123_1292270.html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 래원:길림신문 2018-11-21 11:22:00 봄이면 연변의 산과 들에는 진달래꽃이 아름답게... 연변에서는 2007년에 ‘문화강주(文化强州)’ 전략을 제출하고 민족문화발전을 부축할 데 관한 정책들을 시행하여 민족특색의 문화산...</w:t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2018.11.21.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"http://www.jlcxwb.co.kr/n_news/news/view.html?no=7362"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- 길림신문-해외판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"http://www.jlcxwb.co.kr/n_news/news/view.html?no=7362"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http://www.jlcxwb.co.kr/n_news/news/view.html?no=7362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뉴스 경제 정치 사회 교육 인물 지역 지구촌 스포츠/레저 문화/생활 ㅡ 방송 ㅡ 영화 ㅡ 음악 ㅡ 연예 ㅡ 문학 ㅡ 칼럼 Home 뉴스 문화/생활 프린트 스크랩 메일전송 댓글달기 목록 이전 [계렬보도]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(1) 2018/11...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"http://www.jlcxwb.co.kr/n_news/news/view.html?no=7389"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[계렬보도]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… - 길림신문-해외판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"http://www.jlcxwb.co.kr/n_news/news/view.html?no=7389"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http://www.jlcxwb.co.kr/n_news/news/view.html?no=7389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  <w:r>
        <w:rPr>
          <w:rFonts w:hint="eastAsia" w:ascii="Gulim" w:hAnsi="Gulim" w:eastAsia="Gulim" w:cs="宋体"/>
          <w:color w:val="666666"/>
          <w:kern w:val="0"/>
          <w:sz w:val="18"/>
          <w:szCs w:val="18"/>
        </w:rPr>
        <w:t> 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fldChar w:fldCharType="begin"/>
      </w:r>
      <w:r>
        <w:instrText xml:space="preserve"> HYPERLINK "https://search.naver.com/search.naver?f=&amp;fd=2&amp;filetype=0&amp;nso=so%3Ar%2Ca%3Aall%2Cp%3Aall&amp;query=%EC%9E%A5%EB%B0%B1%EC%82%B0+%EC%95%84%EB%9E%98%EC%97%90+%EB%AF%BC%EC%A1%B1%EB%AC%B8%ED%99%94%EC%9D%98+%ED%96%A5%EA%B8%B0+%EA%B7%B8%EC%9C%BD%ED%95%98%EB%84%A4&amp;research_url=&amp;sm=tab_pge&amp;start=11&amp;where=webkr" </w:instrText>
      </w:r>
      <w:r>
        <w:fldChar w:fldCharType="separate"/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열기</w:t>
      </w: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뉴스 문화/생활 프린트 스크랩 메일전송 댓글달기 목록 이전 [계렬보도]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 xml:space="preserve">(3) 2018/11/27 15:47 입력 제3편 산업과 문화의 즐거운 만남 기사제보 및 보도자료 *******@*****.*** 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</w:rPr>
        <w:t>▶ 탤런트 김지영의 바닷가 별장이...</w:t>
      </w:r>
    </w:p>
    <w:p>
      <w:pPr>
        <w:widowControl/>
        <w:numPr>
          <w:ilvl w:val="0"/>
          <w:numId w:val="2"/>
        </w:numPr>
        <w:wordWrap w:val="0"/>
        <w:spacing w:line="291" w:lineRule="atLeast"/>
        <w:ind w:left="153" w:right="77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"https://blog.naver.com/j_2009/221417965398"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[계열보도]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(2)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"https://blog.naver.com/j_2009/221417965398"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https://blog.naver.com/j_2009/221417965398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조선족 문화를 꽃피우면서 다민족 문화 융합의 한 폐지를 아름답게 수놓아가고 있다. 본지는 계열보도 '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'로 그 실태를 펼쳐 보이고자 한다. 제2편 가무로 보는 민속문화의 정수 ■〈도라지와 모리화(道拉吉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  <w:lang w:eastAsia="ko-KR"/>
        </w:rPr>
        <w:t>与</w:t>
      </w:r>
      <w:r>
        <w:rPr>
          <w:rFonts w:hint="eastAsia" w:ascii="Gulim" w:hAnsi="Gulim" w:eastAsia="Gulim" w:cs="Gulim"/>
          <w:color w:val="000000"/>
          <w:kern w:val="0"/>
          <w:sz w:val="18"/>
          <w:szCs w:val="18"/>
          <w:lang w:eastAsia="ko-KR"/>
        </w:rPr>
        <w:t>茉莉花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)...</w:t>
      </w:r>
    </w:p>
    <w:p>
      <w:pPr>
        <w:widowControl/>
        <w:wordWrap w:val="0"/>
        <w:spacing w:line="276" w:lineRule="atLeast"/>
        <w:ind w:left="720"/>
        <w:jc w:val="left"/>
        <w:textAlignment w:val="top"/>
        <w:rPr>
          <w:rFonts w:hint="eastAsia" w:ascii="Gulim" w:hAnsi="Gulim" w:eastAsia="Gulim" w:cs="宋体"/>
          <w:color w:val="666666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666666"/>
          <w:kern w:val="0"/>
          <w:sz w:val="18"/>
          <w:lang w:eastAsia="ko-KR"/>
        </w:rPr>
        <w:t>네이버 블로그  2018.12.12.</w:t>
      </w:r>
    </w:p>
    <w:p>
      <w:pPr>
        <w:widowControl/>
        <w:wordWrap w:val="0"/>
        <w:ind w:right="77"/>
        <w:jc w:val="left"/>
        <w:rPr>
          <w:rFonts w:ascii="Gulim" w:hAnsi="Gulim" w:eastAsia="Gulim" w:cs="宋体"/>
          <w:color w:val="000000"/>
          <w:kern w:val="0"/>
          <w:sz w:val="20"/>
          <w:szCs w:val="20"/>
          <w:lang w:eastAsia="ko-KR"/>
        </w:rPr>
      </w:pPr>
      <w:r>
        <w:fldChar w:fldCharType="begin"/>
      </w:r>
      <w:r>
        <w:instrText xml:space="preserve"> HYPERLINK "https://blog.naver.com/j_2009/221417943165" \t "_blank" </w:instrText>
      </w:r>
      <w:r>
        <w:fldChar w:fldCharType="separate"/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[계열보도]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장백산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아래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민족문화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 </w:t>
      </w:r>
      <w:r>
        <w:rPr>
          <w:rFonts w:hint="eastAsia" w:ascii="Gulim" w:hAnsi="Gulim" w:eastAsia="Gulim" w:cs="宋体"/>
          <w:b/>
          <w:bCs/>
          <w:color w:val="99209B"/>
          <w:kern w:val="0"/>
          <w:sz w:val="20"/>
          <w:u w:val="single"/>
          <w:lang w:eastAsia="ko-KR"/>
        </w:rPr>
        <w:t>향기 그윽하네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t>(1)</w:t>
      </w:r>
      <w:r>
        <w:rPr>
          <w:rFonts w:hint="eastAsia" w:ascii="Gulim" w:hAnsi="Gulim" w:eastAsia="Gulim" w:cs="宋体"/>
          <w:color w:val="99209B"/>
          <w:kern w:val="0"/>
          <w:sz w:val="20"/>
          <w:u w:val="single"/>
          <w:lang w:eastAsia="ko-KR"/>
        </w:rPr>
        <w:fldChar w:fldCharType="end"/>
      </w:r>
    </w:p>
    <w:p>
      <w:pPr>
        <w:widowControl/>
        <w:wordWrap w:val="0"/>
        <w:spacing w:after="15" w:line="276" w:lineRule="atLeast"/>
        <w:ind w:left="720"/>
        <w:jc w:val="left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fldChar w:fldCharType="begin"/>
      </w:r>
      <w:r>
        <w:instrText xml:space="preserve"> HYPERLINK "https://blog.naver.com/j_2009/221417943165" \t "_blank" </w:instrText>
      </w:r>
      <w:r>
        <w:fldChar w:fldCharType="separate"/>
      </w:r>
      <w:r>
        <w:rPr>
          <w:rFonts w:hint="eastAsia" w:ascii="Gulim" w:hAnsi="Gulim" w:eastAsia="Gulim" w:cs="宋体"/>
          <w:color w:val="1C8E42"/>
          <w:kern w:val="0"/>
          <w:sz w:val="18"/>
        </w:rPr>
        <w:t>https://blog.naver.com/j_2009/221417943165</w:t>
      </w:r>
      <w:r>
        <w:rPr>
          <w:rFonts w:hint="eastAsia" w:ascii="Gulim" w:hAnsi="Gulim" w:eastAsia="Gulim" w:cs="宋体"/>
          <w:color w:val="1C8E42"/>
          <w:kern w:val="0"/>
          <w:sz w:val="18"/>
        </w:rPr>
        <w:fldChar w:fldCharType="end"/>
      </w:r>
    </w:p>
    <w:p>
      <w:pPr>
        <w:widowControl/>
        <w:wordWrap w:val="0"/>
        <w:spacing w:before="31" w:after="15" w:line="276" w:lineRule="atLeast"/>
        <w:ind w:left="720"/>
        <w:jc w:val="left"/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</w:pP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소수민족을 떠날 수 없다’라는 좌우명을 내세우고 중화민족 문화권 속의 독특한 조선족 문화를 꽃피우면서 다민족 문화 융합의 한 폐지를 아름답게 수놓아가고 있다. 본지는 계열보도 '</w:t>
      </w:r>
      <w:r>
        <w:rPr>
          <w:rFonts w:hint="eastAsia" w:ascii="Gulim" w:hAnsi="Gulim" w:eastAsia="Gulim" w:cs="宋体"/>
          <w:b/>
          <w:bCs/>
          <w:color w:val="000000"/>
          <w:kern w:val="0"/>
          <w:sz w:val="18"/>
          <w:lang w:eastAsia="ko-KR"/>
        </w:rPr>
        <w:t>장백산 아래에 민족문화의 향기 그윽하네</w:t>
      </w:r>
      <w:r>
        <w:rPr>
          <w:rFonts w:hint="eastAsia" w:ascii="Gulim" w:hAnsi="Gulim" w:eastAsia="Gulim" w:cs="宋体"/>
          <w:color w:val="000000"/>
          <w:kern w:val="0"/>
          <w:sz w:val="18"/>
          <w:szCs w:val="18"/>
          <w:lang w:eastAsia="ko-KR"/>
        </w:rPr>
        <w:t>'로 그 실태를 펼쳐 보이고자...</w:t>
      </w:r>
    </w:p>
    <w:p>
      <w:pPr>
        <w:widowControl/>
        <w:wordWrap w:val="0"/>
        <w:spacing w:line="276" w:lineRule="atLeast"/>
        <w:ind w:left="720"/>
        <w:jc w:val="left"/>
        <w:rPr>
          <w:rFonts w:hint="eastAsia" w:ascii="Gulim" w:hAnsi="Gulim" w:eastAsia="Gulim" w:cs="宋体"/>
          <w:color w:val="666666"/>
          <w:kern w:val="0"/>
          <w:sz w:val="18"/>
          <w:szCs w:val="18"/>
        </w:rPr>
      </w:pPr>
      <w:r>
        <w:rPr>
          <w:rFonts w:hint="eastAsia" w:ascii="Gulim" w:hAnsi="Gulim" w:eastAsia="Gulim" w:cs="宋体"/>
          <w:color w:val="666666"/>
          <w:kern w:val="0"/>
          <w:sz w:val="18"/>
        </w:rPr>
        <w:t>네이버 블로그  2018.12.12.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Batang">
    <w:altName w:val="Haansoft Batang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FB6"/>
    <w:multiLevelType w:val="multilevel"/>
    <w:tmpl w:val="56275FB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563E5856"/>
    <w:multiLevelType w:val="multilevel"/>
    <w:tmpl w:val="563E58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A6D"/>
    <w:rsid w:val="00345C34"/>
    <w:rsid w:val="00656A6D"/>
    <w:rsid w:val="00B208B7"/>
    <w:rsid w:val="205367BC"/>
    <w:rsid w:val="297E73B3"/>
    <w:rsid w:val="3B886E75"/>
    <w:rsid w:val="4CAB67C1"/>
    <w:rsid w:val="5A4A395B"/>
    <w:rsid w:val="601B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character" w:customStyle="1" w:styleId="6">
    <w:name w:val="sprenew"/>
    <w:basedOn w:val="2"/>
    <w:qFormat/>
    <w:uiPriority w:val="0"/>
  </w:style>
  <w:style w:type="character" w:customStyle="1" w:styleId="7">
    <w:name w:val="date"/>
    <w:basedOn w:val="2"/>
    <w:qFormat/>
    <w:uiPriority w:val="0"/>
  </w:style>
  <w:style w:type="character" w:customStyle="1" w:styleId="8">
    <w:name w:val="inlin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2136</Words>
  <Characters>12181</Characters>
  <Lines>101</Lines>
  <Paragraphs>28</Paragraphs>
  <TotalTime>0</TotalTime>
  <ScaleCrop>false</ScaleCrop>
  <LinksUpToDate>false</LinksUpToDate>
  <CharactersWithSpaces>14289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2019-02-15T05:38:00Z</dcterms:created>
  <dc:creator>微软用户</dc:creator>
  <cp:lastModifiedBy>253967968</cp:lastModifiedBy>
  <dcterms:modified xsi:type="dcterms:W3CDTF">2019-02-28T03:04:53Z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