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F" w:rsidRDefault="00623B61" w:rsidP="00605885">
      <w:pPr>
        <w:spacing w:afterLines="50"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037EAF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查干湖：候鸟王国的春日恋曲</w:t>
            </w:r>
          </w:p>
          <w:p w:rsidR="00037EAF" w:rsidRDefault="00037EA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文字通讯与深度报道</w:t>
            </w:r>
          </w:p>
        </w:tc>
      </w:tr>
      <w:tr w:rsidR="00037EAF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037EAF" w:rsidRDefault="00037EA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037EA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2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文字通讯</w:t>
            </w:r>
          </w:p>
        </w:tc>
      </w:tr>
      <w:tr w:rsidR="00037EAF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037EAF" w:rsidRDefault="00037EA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037EA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037EAF">
            <w:pPr>
              <w:rPr>
                <w:rFonts w:ascii="仿宋_GB2312" w:eastAsia="仿宋_GB2312"/>
                <w:sz w:val="28"/>
              </w:rPr>
            </w:pPr>
          </w:p>
        </w:tc>
      </w:tr>
      <w:tr w:rsidR="00037EAF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037EAF" w:rsidRDefault="00623B6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037EAF" w:rsidRDefault="00623B6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26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郑双、白延波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周林阔、尚桂华、王洪英</w:t>
            </w:r>
          </w:p>
        </w:tc>
      </w:tr>
      <w:tr w:rsidR="00037EAF">
        <w:trPr>
          <w:cantSplit/>
          <w:trHeight w:hRule="exact" w:val="755"/>
        </w:trPr>
        <w:tc>
          <w:tcPr>
            <w:tcW w:w="1551" w:type="dxa"/>
            <w:gridSpan w:val="2"/>
            <w:vAlign w:val="center"/>
          </w:tcPr>
          <w:p w:rsidR="00037EAF" w:rsidRDefault="00623B6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松原日报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26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2019年5月14日</w:t>
            </w:r>
          </w:p>
        </w:tc>
      </w:tr>
      <w:tr w:rsidR="00037EAF">
        <w:trPr>
          <w:cantSplit/>
          <w:trHeight w:hRule="exact" w:val="1232"/>
        </w:trPr>
        <w:tc>
          <w:tcPr>
            <w:tcW w:w="1551" w:type="dxa"/>
            <w:gridSpan w:val="2"/>
            <w:vAlign w:val="center"/>
          </w:tcPr>
          <w:p w:rsidR="00037EAF" w:rsidRDefault="00623B61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60" w:lineRule="auto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松原日报第一版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60" w:lineRule="auto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037EAF" w:rsidRDefault="00623B61">
            <w:pPr>
              <w:spacing w:line="360" w:lineRule="auto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F" w:rsidRDefault="00623B61">
            <w:pPr>
              <w:spacing w:line="360" w:lineRule="auto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3989字</w:t>
            </w:r>
          </w:p>
        </w:tc>
      </w:tr>
      <w:tr w:rsidR="00037EAF">
        <w:trPr>
          <w:cantSplit/>
          <w:trHeight w:hRule="exact" w:val="2803"/>
        </w:trPr>
        <w:tc>
          <w:tcPr>
            <w:tcW w:w="1101" w:type="dxa"/>
            <w:vAlign w:val="center"/>
          </w:tcPr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037EAF" w:rsidRDefault="00623B6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F" w:rsidRDefault="00623B61">
            <w:pPr>
              <w:spacing w:line="288" w:lineRule="auto"/>
              <w:ind w:firstLineChars="200" w:firstLine="422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本文是在习近平总书记视察查干湖8个月之际，围绕总书记提出“保护生态和发展生态旅游相得益彰”嘱托，结合同年4月总书</w:t>
            </w:r>
            <w:r w:rsidR="00F84B2E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记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在世界园艺博览会发表的《共谋绿色生活，共建美丽家园》讲话，专赴查干湖进行专题调查和采访。在时间线上，查阅大量史实资料，从公元1022年辽帝捺钵、1976年引松入查，到2030年规划；在空间线上，涉及世界9条候鸟迁徙路线，到全省4大生态群落，再到吉林省西部生态系统安全；涉及采访人物有省市领导、地方干部、专家学者、商家市民、游人村民等，全面立体展现了党委政府保护生态、发展生态旅游造福百姓的真挚情怀，又传递出松原人牢记殷殷嘱托，传承历史，谋未来求发展的心声。</w:t>
            </w:r>
          </w:p>
        </w:tc>
      </w:tr>
      <w:tr w:rsidR="00037EAF">
        <w:trPr>
          <w:cantSplit/>
          <w:trHeight w:hRule="exact" w:val="2037"/>
        </w:trPr>
        <w:tc>
          <w:tcPr>
            <w:tcW w:w="1101" w:type="dxa"/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F" w:rsidRDefault="00F73781">
            <w:pPr>
              <w:spacing w:line="288" w:lineRule="auto"/>
              <w:ind w:firstLineChars="200" w:firstLine="422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作品以讲故事的</w:t>
            </w:r>
            <w:r w:rsidR="00623B61"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方式，再现了松原人牢记殷殷嘱托，为实现“保护生态和发展生态旅游相得益彰”勠力同心、攻坚克难的奋斗场景；讲述了查干湖人饱尝生态破坏之苦，痛定思痛，历尽艰辛，闯出了一条生存之路，发展之路；讴歌了松原人为保护生态和发展生态旅游，咬定青山，不达目的誓不休的拼搏精神。文章刊发后进一步激发了当地干群热爱查干湖、保护查干湖、干事创业的激情，搜狐网、松原发布等媒体第一时间转载。</w:t>
            </w:r>
          </w:p>
        </w:tc>
      </w:tr>
      <w:tr w:rsidR="00037EAF">
        <w:trPr>
          <w:cantSplit/>
          <w:trHeight w:hRule="exact" w:val="3326"/>
        </w:trPr>
        <w:tc>
          <w:tcPr>
            <w:tcW w:w="1101" w:type="dxa"/>
            <w:vAlign w:val="center"/>
          </w:tcPr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037EAF" w:rsidRDefault="00623B6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F" w:rsidRDefault="00623B61">
            <w:pPr>
              <w:spacing w:line="288" w:lineRule="auto"/>
              <w:ind w:firstLineChars="200" w:firstLine="422"/>
              <w:jc w:val="lef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查干湖是松原保护生态和发展生态旅游的名片，也是吉林省乃至全国的名片。该作品题材厚重、采访扎实、表述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szCs w:val="21"/>
              </w:rPr>
              <w:t>生动，较好地诠释并记录了当地干部群众牢记习总书记殷殷嘱托，践行“绿水青山就是金山银山”的发展理念和生动实践。</w:t>
            </w:r>
          </w:p>
          <w:p w:rsidR="00037EAF" w:rsidRDefault="00037EAF">
            <w:pPr>
              <w:spacing w:line="288" w:lineRule="auto"/>
              <w:ind w:firstLineChars="200" w:firstLine="422"/>
              <w:jc w:val="left"/>
              <w:rPr>
                <w:rFonts w:asciiTheme="majorEastAsia" w:eastAsiaTheme="majorEastAsia" w:hAnsiTheme="majorEastAsia" w:cstheme="majorEastAsia"/>
                <w:b/>
                <w:bCs/>
                <w:szCs w:val="21"/>
              </w:rPr>
            </w:pPr>
          </w:p>
          <w:p w:rsidR="00037EAF" w:rsidRDefault="00623B61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037EAF" w:rsidRDefault="00623B61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037EAF" w:rsidRDefault="00623B61" w:rsidP="006058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="00605885"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 w:rsidR="00605885"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037EAF" w:rsidRDefault="00037EAF"/>
    <w:sectPr w:rsidR="00037EAF" w:rsidSect="00037EAF">
      <w:headerReference w:type="even" r:id="rId7"/>
      <w:headerReference w:type="default" r:id="rId8"/>
      <w:footerReference w:type="default" r:id="rId9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75" w:rsidRDefault="00D57F75" w:rsidP="00037EAF">
      <w:r>
        <w:separator/>
      </w:r>
    </w:p>
  </w:endnote>
  <w:endnote w:type="continuationSeparator" w:id="0">
    <w:p w:rsidR="00D57F75" w:rsidRDefault="00D57F75" w:rsidP="0003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AF" w:rsidRDefault="00623B61">
    <w:pPr>
      <w:pStyle w:val="a3"/>
      <w:framePr w:wrap="around" w:vAnchor="text" w:hAnchor="page" w:x="9316" w:y="-17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702CC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702CC5">
      <w:rPr>
        <w:rStyle w:val="a5"/>
        <w:sz w:val="28"/>
      </w:rPr>
      <w:fldChar w:fldCharType="separate"/>
    </w:r>
    <w:r w:rsidR="00605885">
      <w:rPr>
        <w:rStyle w:val="a5"/>
        <w:noProof/>
        <w:sz w:val="28"/>
      </w:rPr>
      <w:t>1</w:t>
    </w:r>
    <w:r w:rsidR="00702CC5"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75" w:rsidRDefault="00D57F75" w:rsidP="00037EAF">
      <w:r>
        <w:separator/>
      </w:r>
    </w:p>
  </w:footnote>
  <w:footnote w:type="continuationSeparator" w:id="0">
    <w:p w:rsidR="00D57F75" w:rsidRDefault="00D57F75" w:rsidP="0003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AF" w:rsidRDefault="00623B61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附件9</w:t>
    </w:r>
  </w:p>
  <w:p w:rsidR="00037EAF" w:rsidRDefault="00037EAF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AF" w:rsidRDefault="00037EAF">
    <w:pPr>
      <w:pStyle w:val="30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55"/>
    <w:rsid w:val="00037EAF"/>
    <w:rsid w:val="002F29F5"/>
    <w:rsid w:val="00380A21"/>
    <w:rsid w:val="0043108E"/>
    <w:rsid w:val="00605885"/>
    <w:rsid w:val="00623B61"/>
    <w:rsid w:val="00702CC5"/>
    <w:rsid w:val="00714B15"/>
    <w:rsid w:val="00842DCF"/>
    <w:rsid w:val="008C535D"/>
    <w:rsid w:val="00952255"/>
    <w:rsid w:val="00D57F75"/>
    <w:rsid w:val="00D97A4D"/>
    <w:rsid w:val="00E116BF"/>
    <w:rsid w:val="00F06A4B"/>
    <w:rsid w:val="00F73781"/>
    <w:rsid w:val="00F84B2E"/>
    <w:rsid w:val="00FD617A"/>
    <w:rsid w:val="04215A7B"/>
    <w:rsid w:val="09E90F1B"/>
    <w:rsid w:val="0A2A132C"/>
    <w:rsid w:val="0D050E52"/>
    <w:rsid w:val="17B9153A"/>
    <w:rsid w:val="1A2D07B2"/>
    <w:rsid w:val="20C134CE"/>
    <w:rsid w:val="29BA19C3"/>
    <w:rsid w:val="2C18079E"/>
    <w:rsid w:val="2C511F2F"/>
    <w:rsid w:val="3B3663DA"/>
    <w:rsid w:val="40F52C2D"/>
    <w:rsid w:val="42D05235"/>
    <w:rsid w:val="48066762"/>
    <w:rsid w:val="57C1218D"/>
    <w:rsid w:val="5DE9425C"/>
    <w:rsid w:val="60617FE1"/>
    <w:rsid w:val="6163640F"/>
    <w:rsid w:val="62173ABA"/>
    <w:rsid w:val="6A161011"/>
    <w:rsid w:val="6BBA5824"/>
    <w:rsid w:val="708B4FAF"/>
    <w:rsid w:val="74EB62BD"/>
    <w:rsid w:val="773B7422"/>
    <w:rsid w:val="775C7C30"/>
    <w:rsid w:val="78C066AF"/>
    <w:rsid w:val="7EE2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037EA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037E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Char0"/>
    <w:uiPriority w:val="99"/>
    <w:unhideWhenUsed/>
    <w:qFormat/>
    <w:rsid w:val="00037EAF"/>
    <w:pPr>
      <w:spacing w:after="120"/>
    </w:pPr>
    <w:rPr>
      <w:sz w:val="16"/>
      <w:szCs w:val="16"/>
      <w:lang w:val="zh-CN"/>
    </w:rPr>
  </w:style>
  <w:style w:type="paragraph" w:styleId="a3">
    <w:name w:val="footer"/>
    <w:basedOn w:val="a"/>
    <w:link w:val="Char"/>
    <w:qFormat/>
    <w:rsid w:val="00037E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03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rsid w:val="00037EAF"/>
  </w:style>
  <w:style w:type="character" w:styleId="a6">
    <w:name w:val="Hyperlink"/>
    <w:uiPriority w:val="99"/>
    <w:unhideWhenUsed/>
    <w:qFormat/>
    <w:rsid w:val="00037EA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37EA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37EA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qFormat/>
    <w:rsid w:val="00037EAF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眉 Char"/>
    <w:basedOn w:val="a0"/>
    <w:link w:val="a4"/>
    <w:qFormat/>
    <w:rsid w:val="00037EAF"/>
    <w:rPr>
      <w:rFonts w:ascii="Times New Roman" w:eastAsia="宋体" w:hAnsi="Times New Roman" w:cs="Times New Roman"/>
      <w:sz w:val="18"/>
      <w:szCs w:val="20"/>
    </w:rPr>
  </w:style>
  <w:style w:type="character" w:customStyle="1" w:styleId="3Char0">
    <w:name w:val="正文文本 3 Char"/>
    <w:basedOn w:val="a0"/>
    <w:link w:val="30"/>
    <w:uiPriority w:val="99"/>
    <w:qFormat/>
    <w:rsid w:val="00037EAF"/>
    <w:rPr>
      <w:rFonts w:ascii="Times New Roman" w:eastAsia="宋体" w:hAnsi="Times New Roman" w:cs="Times New Roman"/>
      <w:sz w:val="16"/>
      <w:szCs w:val="16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17</cp:revision>
  <dcterms:created xsi:type="dcterms:W3CDTF">2020-03-18T01:19:00Z</dcterms:created>
  <dcterms:modified xsi:type="dcterms:W3CDTF">2020-06-01T22:54:00Z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