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6C9" w:rsidRDefault="00604EEB" w:rsidP="00C72DDD">
      <w:pPr>
        <w:spacing w:afterLines="50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</w:t>
      </w:r>
      <w:bookmarkStart w:id="0" w:name="_GoBack"/>
      <w:bookmarkEnd w:id="0"/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50"/>
        <w:gridCol w:w="2725"/>
        <w:gridCol w:w="1460"/>
        <w:gridCol w:w="893"/>
        <w:gridCol w:w="567"/>
        <w:gridCol w:w="2551"/>
      </w:tblGrid>
      <w:tr w:rsidR="004016C9">
        <w:trPr>
          <w:cantSplit/>
          <w:trHeight w:hRule="exact" w:val="434"/>
        </w:trPr>
        <w:tc>
          <w:tcPr>
            <w:tcW w:w="1551" w:type="dxa"/>
            <w:gridSpan w:val="2"/>
            <w:vMerge w:val="restart"/>
            <w:vAlign w:val="center"/>
          </w:tcPr>
          <w:p w:rsidR="004016C9" w:rsidRDefault="00604EE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宋体" w:hAnsi="宋体" w:cs="宋体" w:hint="eastAsia"/>
                <w:b/>
                <w:sz w:val="24"/>
                <w:szCs w:val="21"/>
              </w:rPr>
              <w:t>战斗在曾祖父殉国的土地上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9" w:rsidRDefault="00604EE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16C9" w:rsidRDefault="00C72DDD" w:rsidP="00175DE0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文字消息</w:t>
            </w:r>
          </w:p>
        </w:tc>
      </w:tr>
      <w:tr w:rsidR="004016C9">
        <w:trPr>
          <w:cantSplit/>
          <w:trHeight w:hRule="exact" w:val="807"/>
        </w:trPr>
        <w:tc>
          <w:tcPr>
            <w:tcW w:w="1551" w:type="dxa"/>
            <w:gridSpan w:val="2"/>
            <w:vMerge/>
            <w:vAlign w:val="center"/>
          </w:tcPr>
          <w:p w:rsidR="004016C9" w:rsidRDefault="004016C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9" w:rsidRDefault="004016C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9" w:rsidRDefault="00604EE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16C9" w:rsidRDefault="00C72DDD" w:rsidP="00175D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仿宋"/>
                <w:color w:val="000000" w:themeColor="text1"/>
                <w:sz w:val="28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8"/>
              </w:rPr>
              <w:t>消息</w:t>
            </w:r>
          </w:p>
        </w:tc>
      </w:tr>
      <w:tr w:rsidR="004016C9">
        <w:trPr>
          <w:cantSplit/>
          <w:trHeight w:hRule="exact" w:val="412"/>
        </w:trPr>
        <w:tc>
          <w:tcPr>
            <w:tcW w:w="1551" w:type="dxa"/>
            <w:gridSpan w:val="2"/>
            <w:vMerge/>
            <w:vAlign w:val="center"/>
          </w:tcPr>
          <w:p w:rsidR="004016C9" w:rsidRDefault="004016C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4016C9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C72DDD" w:rsidP="00175DE0">
            <w:pPr>
              <w:spacing w:line="240" w:lineRule="auto"/>
              <w:ind w:firstLineChars="0" w:firstLine="0"/>
              <w:jc w:val="center"/>
              <w:rPr>
                <w:rFonts w:ascii="仿宋_GB2312" w:eastAsia="仿宋_GB2312"/>
                <w:color w:val="000000" w:themeColor="text1"/>
                <w:sz w:val="2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24"/>
                <w:szCs w:val="24"/>
              </w:rPr>
              <w:t>中文</w:t>
            </w:r>
          </w:p>
        </w:tc>
      </w:tr>
      <w:tr w:rsidR="004016C9">
        <w:trPr>
          <w:cantSplit/>
          <w:trHeight w:val="567"/>
        </w:trPr>
        <w:tc>
          <w:tcPr>
            <w:tcW w:w="1551" w:type="dxa"/>
            <w:gridSpan w:val="2"/>
            <w:vAlign w:val="center"/>
          </w:tcPr>
          <w:p w:rsidR="004016C9" w:rsidRDefault="00604EEB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  者</w:t>
            </w:r>
          </w:p>
          <w:p w:rsidR="004016C9" w:rsidRDefault="00604EEB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widowControl w:val="0"/>
              <w:spacing w:line="260" w:lineRule="exact"/>
              <w:ind w:firstLineChars="0" w:firstLine="0"/>
              <w:jc w:val="center"/>
              <w:rPr>
                <w:rFonts w:ascii="仿宋_GB2312" w:eastAsia="仿宋_GB2312" w:hAnsi="华文中宋"/>
                <w:color w:val="000000" w:themeColor="text1"/>
                <w:sz w:val="28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王亮、赵乃政、粘青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spacing w:line="24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w w:val="95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王晶、孟凌云、陈庆松</w:t>
            </w:r>
          </w:p>
        </w:tc>
      </w:tr>
      <w:tr w:rsidR="004016C9">
        <w:trPr>
          <w:cantSplit/>
          <w:trHeight w:hRule="exact" w:val="850"/>
        </w:trPr>
        <w:tc>
          <w:tcPr>
            <w:tcW w:w="1551" w:type="dxa"/>
            <w:gridSpan w:val="2"/>
            <w:vAlign w:val="center"/>
          </w:tcPr>
          <w:p w:rsidR="004016C9" w:rsidRDefault="00604EEB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spacing w:line="360" w:lineRule="exact"/>
              <w:ind w:firstLineChars="0" w:firstLine="0"/>
              <w:jc w:val="center"/>
              <w:rPr>
                <w:rFonts w:ascii="仿宋_GB2312" w:eastAsia="仿宋_GB2312" w:hAnsi="仿宋"/>
                <w:color w:val="808080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吉林日报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spacing w:line="0" w:lineRule="atLeast"/>
              <w:ind w:firstLineChars="0" w:firstLine="0"/>
              <w:jc w:val="center"/>
              <w:rPr>
                <w:rFonts w:ascii="仿宋_GB2312" w:eastAsia="仿宋_GB2312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2020.06.28</w:t>
            </w:r>
          </w:p>
        </w:tc>
      </w:tr>
      <w:tr w:rsidR="004016C9">
        <w:trPr>
          <w:cantSplit/>
          <w:trHeight w:hRule="exact" w:val="992"/>
        </w:trPr>
        <w:tc>
          <w:tcPr>
            <w:tcW w:w="1551" w:type="dxa"/>
            <w:gridSpan w:val="2"/>
            <w:vAlign w:val="center"/>
          </w:tcPr>
          <w:p w:rsidR="004016C9" w:rsidRDefault="00604EEB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spacing w:line="360" w:lineRule="exact"/>
              <w:ind w:firstLineChars="0" w:firstLine="0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1"/>
              </w:rPr>
              <w:t>头版，要闻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6C9" w:rsidRDefault="00604EEB" w:rsidP="00175DE0">
            <w:pPr>
              <w:spacing w:line="0" w:lineRule="atLeast"/>
              <w:ind w:firstLineChars="0" w:firstLine="0"/>
              <w:jc w:val="center"/>
              <w:rPr>
                <w:rFonts w:ascii="仿宋" w:eastAsia="仿宋" w:hAnsi="仿宋"/>
                <w:color w:val="808080"/>
                <w:w w:val="95"/>
                <w:szCs w:val="21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819字</w:t>
            </w:r>
          </w:p>
        </w:tc>
      </w:tr>
      <w:tr w:rsidR="004016C9" w:rsidTr="00BB412A">
        <w:trPr>
          <w:cantSplit/>
          <w:trHeight w:hRule="exact" w:val="2383"/>
        </w:trPr>
        <w:tc>
          <w:tcPr>
            <w:tcW w:w="1101" w:type="dxa"/>
            <w:vAlign w:val="center"/>
          </w:tcPr>
          <w:p w:rsidR="004016C9" w:rsidRDefault="00604EE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4016C9" w:rsidRDefault="00604EE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4016C9" w:rsidRDefault="00604EE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4016C9" w:rsidRDefault="00604EE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4016C9" w:rsidRDefault="00604EE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程介</w:t>
            </w:r>
          </w:p>
          <w:p w:rsidR="004016C9" w:rsidRDefault="00604EEB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9" w:rsidRDefault="00604EEB" w:rsidP="00175DE0">
            <w:pPr>
              <w:widowControl w:val="0"/>
              <w:spacing w:line="260" w:lineRule="exact"/>
              <w:ind w:firstLine="397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w w:val="95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80年前，人民英雄扬靖宇为抗击日寇侵略，壮烈牺牲于白山松水；80年后，他的曾孙马铖明继承先辈遗志，来到曾祖父殉国地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革命老区靖宇县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，奋战在脱贫攻坚一线。两代人的人生价值取向以及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对红色精神的传承，正是“不忘初心、牢记使命”的真实写照，也是践行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社会主义核心价值观的生动体现。</w:t>
            </w:r>
          </w:p>
          <w:p w:rsidR="004016C9" w:rsidRDefault="00604EEB" w:rsidP="00EE7DB1">
            <w:pPr>
              <w:widowControl w:val="0"/>
              <w:spacing w:line="260" w:lineRule="exact"/>
              <w:ind w:firstLineChars="0" w:firstLine="0"/>
              <w:jc w:val="both"/>
              <w:rPr>
                <w:rFonts w:asciiTheme="minorEastAsia" w:eastAsiaTheme="minorEastAsia" w:hAnsiTheme="minorEastAsia" w:cstheme="minorEastAsia"/>
                <w:color w:val="000000" w:themeColor="text1"/>
                <w:w w:val="95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 xml:space="preserve">    记者获知新闻线索后，精心策划，由报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社总编辑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带队，深入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靖宇县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保安村驻村蹲点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一周时间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，采访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了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马铖明本人及镇村干部、村民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、房东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等，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在掌握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大量鲜活素材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基础上，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按照总书记对新闻工作的“四向四做”要求，精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心提炼主题，反复打磨修改，以人物对话和情境描写为主要表现手法，辐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之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以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平实叙事和背景铺陈，</w:t>
            </w:r>
            <w:r w:rsidR="00EE7DB1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鲜活</w:t>
            </w:r>
            <w:r w:rsidR="00175DE0"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地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w w:val="95"/>
                <w:szCs w:val="21"/>
              </w:rPr>
              <w:t>展现了新时代中国青年传承红色基因、扎根基层、奉献青春的使命担当。</w:t>
            </w:r>
          </w:p>
        </w:tc>
      </w:tr>
      <w:tr w:rsidR="004016C9">
        <w:trPr>
          <w:cantSplit/>
          <w:trHeight w:hRule="exact" w:val="1671"/>
        </w:trPr>
        <w:tc>
          <w:tcPr>
            <w:tcW w:w="1101" w:type="dxa"/>
            <w:vAlign w:val="center"/>
          </w:tcPr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全传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9" w:rsidRDefault="00175DE0" w:rsidP="00175DE0">
            <w:pPr>
              <w:widowControl w:val="0"/>
              <w:spacing w:line="240" w:lineRule="auto"/>
              <w:ind w:firstLine="420"/>
              <w:rPr>
                <w:rFonts w:asciiTheme="minorEastAsia" w:eastAsiaTheme="minorEastAsia" w:hAnsiTheme="minorEastAsia" w:cstheme="minorEastAsia"/>
                <w:color w:val="80808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采访结束后，记者第一时间采制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含有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文字、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图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片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、视频的融媒体报道产品，通过吉林日报官方新闻客户端——彩练新闻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首先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发布，随后文字稿在吉林日报一版刊发。这篇报道被新华网、人民网、学习强国、新浪网等国内重点新闻网站和新媒体平台转载，特别是被学习强国“每日播报”摘录推介，扩大了传播效果</w:t>
            </w:r>
            <w:r w:rsidR="00EE7DB1">
              <w:rPr>
                <w:rFonts w:asciiTheme="minorEastAsia" w:eastAsiaTheme="minorEastAsia" w:hAnsiTheme="minorEastAsia" w:cstheme="minorEastAsia" w:hint="eastAsia"/>
                <w:szCs w:val="21"/>
              </w:rPr>
              <w:t>，产生广泛社会影响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</w:p>
        </w:tc>
      </w:tr>
      <w:tr w:rsidR="004016C9" w:rsidTr="00BB412A">
        <w:trPr>
          <w:cantSplit/>
          <w:trHeight w:hRule="exact" w:val="1735"/>
        </w:trPr>
        <w:tc>
          <w:tcPr>
            <w:tcW w:w="1101" w:type="dxa"/>
            <w:vAlign w:val="center"/>
          </w:tcPr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9" w:rsidRDefault="00EE7DB1" w:rsidP="00EE7DB1">
            <w:pPr>
              <w:widowControl w:val="0"/>
              <w:spacing w:line="240" w:lineRule="auto"/>
              <w:ind w:firstLine="420"/>
              <w:rPr>
                <w:rFonts w:asciiTheme="minorEastAsia" w:eastAsiaTheme="minorEastAsia" w:hAnsiTheme="minorEastAsia" w:cstheme="minorEastAsia"/>
                <w:color w:val="808080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报道经多家媒体传播后，形成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强大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的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舆论正能量，社会各界反响强烈。时任吉林省委书记巴音朝鲁接见了马铖明，并鼓励他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“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继承先辈遗志，传承红色基因，让革命传统代代相传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”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这一报道成为“不忘初心、牢记使命”主题教育的生动教材，</w:t>
            </w:r>
            <w:r w:rsidR="00604EEB">
              <w:rPr>
                <w:rFonts w:asciiTheme="minorEastAsia" w:eastAsiaTheme="minorEastAsia" w:hAnsiTheme="minorEastAsia" w:cstheme="minorEastAsia" w:hint="eastAsia"/>
                <w:szCs w:val="21"/>
              </w:rPr>
              <w:t>许多读者特别是青年反馈，“读了这篇报道，如同上了一堂生动的党课。”该作品获吉林新闻奖一等奖。</w:t>
            </w:r>
          </w:p>
        </w:tc>
      </w:tr>
      <w:tr w:rsidR="004016C9">
        <w:trPr>
          <w:cantSplit/>
          <w:trHeight w:hRule="exact" w:val="2166"/>
        </w:trPr>
        <w:tc>
          <w:tcPr>
            <w:tcW w:w="1101" w:type="dxa"/>
            <w:vAlign w:val="center"/>
          </w:tcPr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 ︵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4016C9" w:rsidRDefault="00604EEB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BB412A" w:rsidRDefault="00604EEB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 xml:space="preserve"> </w:t>
            </w:r>
            <w:r>
              <w:rPr>
                <w:rFonts w:ascii="华文中宋" w:eastAsia="华文中宋" w:hAnsi="华文中宋"/>
                <w:sz w:val="28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8"/>
              </w:rPr>
              <w:t xml:space="preserve"> ︶</w:t>
            </w:r>
          </w:p>
        </w:tc>
        <w:tc>
          <w:tcPr>
            <w:tcW w:w="86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C9" w:rsidRDefault="00604EEB">
            <w:pPr>
              <w:spacing w:line="240" w:lineRule="auto"/>
              <w:ind w:firstLine="420"/>
              <w:rPr>
                <w:rFonts w:ascii="宋体" w:hAnsi="宋体"/>
                <w:spacing w:val="-2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习近平总书记多次强调，青年一代对红色基因的传承，关系到党和国家的前途，关系到中华民族的命运，关系到中国梦的实现。这篇报道的立意和内容，是对总书记</w:t>
            </w:r>
            <w:r w:rsidR="00EE7DB1">
              <w:rPr>
                <w:rFonts w:ascii="宋体" w:hAnsi="宋体" w:cs="宋体" w:hint="eastAsia"/>
                <w:szCs w:val="21"/>
              </w:rPr>
              <w:t>的</w:t>
            </w:r>
            <w:r>
              <w:rPr>
                <w:rFonts w:ascii="宋体" w:hAnsi="宋体" w:cs="宋体" w:hint="eastAsia"/>
                <w:szCs w:val="21"/>
              </w:rPr>
              <w:t>期盼作出的坚定回答，充分</w:t>
            </w:r>
            <w:r w:rsidR="00EE7DB1">
              <w:rPr>
                <w:rFonts w:ascii="宋体" w:hAnsi="宋体" w:cs="宋体" w:hint="eastAsia"/>
                <w:szCs w:val="21"/>
              </w:rPr>
              <w:t>契合</w:t>
            </w:r>
            <w:r>
              <w:rPr>
                <w:rFonts w:ascii="宋体" w:hAnsi="宋体" w:cs="宋体" w:hint="eastAsia"/>
                <w:szCs w:val="21"/>
              </w:rPr>
              <w:t>时代</w:t>
            </w:r>
            <w:r w:rsidR="00EE7DB1">
              <w:rPr>
                <w:rFonts w:ascii="宋体" w:hAnsi="宋体" w:cs="宋体" w:hint="eastAsia"/>
                <w:szCs w:val="21"/>
              </w:rPr>
              <w:t>精神和时代</w:t>
            </w:r>
            <w:r>
              <w:rPr>
                <w:rFonts w:ascii="宋体" w:hAnsi="宋体" w:cs="宋体" w:hint="eastAsia"/>
                <w:szCs w:val="21"/>
              </w:rPr>
              <w:t>要求。</w:t>
            </w:r>
            <w:r>
              <w:rPr>
                <w:rFonts w:ascii="宋体" w:hAnsi="宋体" w:hint="eastAsia"/>
                <w:szCs w:val="21"/>
              </w:rPr>
              <w:t>作品题材独特，采访深入，内容充实，文字精炼，语言鲜活，具备“短、新、实”的特质。</w:t>
            </w:r>
          </w:p>
          <w:p w:rsidR="004016C9" w:rsidRDefault="00604EEB">
            <w:pPr>
              <w:spacing w:line="360" w:lineRule="exact"/>
              <w:ind w:firstLineChars="1400" w:firstLine="3864"/>
              <w:rPr>
                <w:rFonts w:ascii="华文中宋" w:eastAsia="华文中宋" w:hAnsi="华文中宋"/>
                <w:spacing w:val="-2"/>
                <w:sz w:val="28"/>
              </w:rPr>
            </w:pPr>
            <w:r>
              <w:rPr>
                <w:rFonts w:ascii="华文中宋" w:eastAsia="华文中宋" w:hAnsi="华文中宋" w:hint="eastAsia"/>
                <w:spacing w:val="-2"/>
                <w:sz w:val="28"/>
              </w:rPr>
              <w:t>签名：</w:t>
            </w:r>
          </w:p>
          <w:p w:rsidR="004016C9" w:rsidRDefault="00604EEB">
            <w:pPr>
              <w:spacing w:line="360" w:lineRule="exact"/>
              <w:ind w:firstLineChars="1950" w:firstLine="546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（盖单位公章）</w:t>
            </w:r>
          </w:p>
          <w:p w:rsidR="004016C9" w:rsidRDefault="00604EEB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  </w:t>
            </w:r>
            <w:r>
              <w:rPr>
                <w:rFonts w:ascii="华文中宋" w:eastAsia="华文中宋" w:hAnsi="华文中宋"/>
                <w:sz w:val="28"/>
              </w:rPr>
              <w:t>20</w:t>
            </w:r>
            <w:r>
              <w:rPr>
                <w:rFonts w:ascii="华文中宋" w:eastAsia="华文中宋" w:hAnsi="华文中宋" w:hint="eastAsia"/>
                <w:sz w:val="28"/>
              </w:rPr>
              <w:t>2</w:t>
            </w:r>
            <w:r>
              <w:rPr>
                <w:rFonts w:ascii="华文中宋" w:eastAsia="华文中宋" w:hAnsi="华文中宋"/>
                <w:sz w:val="28"/>
              </w:rPr>
              <w:t xml:space="preserve">1年  </w:t>
            </w:r>
            <w:r>
              <w:rPr>
                <w:rFonts w:ascii="华文中宋" w:eastAsia="华文中宋" w:hAnsi="华文中宋" w:hint="eastAsia"/>
                <w:sz w:val="28"/>
              </w:rPr>
              <w:t>月</w:t>
            </w:r>
            <w:r>
              <w:rPr>
                <w:rFonts w:ascii="华文中宋" w:eastAsia="华文中宋" w:hAnsi="华文中宋"/>
                <w:sz w:val="28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8"/>
              </w:rPr>
              <w:t>日</w:t>
            </w:r>
          </w:p>
        </w:tc>
      </w:tr>
      <w:tr w:rsidR="004016C9">
        <w:trPr>
          <w:cantSplit/>
          <w:trHeight w:val="465"/>
        </w:trPr>
        <w:tc>
          <w:tcPr>
            <w:tcW w:w="9747" w:type="dxa"/>
            <w:gridSpan w:val="7"/>
            <w:tcBorders>
              <w:left w:val="nil"/>
              <w:bottom w:val="nil"/>
              <w:right w:val="nil"/>
            </w:tcBorders>
          </w:tcPr>
          <w:p w:rsidR="004016C9" w:rsidRDefault="004016C9">
            <w:pPr>
              <w:ind w:firstLine="560"/>
              <w:rPr>
                <w:rFonts w:ascii="楷体" w:eastAsia="楷体" w:hAnsi="楷体"/>
                <w:color w:val="000000" w:themeColor="text1"/>
                <w:sz w:val="28"/>
              </w:rPr>
            </w:pPr>
          </w:p>
        </w:tc>
      </w:tr>
    </w:tbl>
    <w:p w:rsidR="004016C9" w:rsidRDefault="004016C9" w:rsidP="00BB412A">
      <w:pPr>
        <w:ind w:firstLineChars="0" w:firstLine="0"/>
      </w:pPr>
    </w:p>
    <w:sectPr w:rsidR="004016C9" w:rsidSect="00401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B84" w:rsidRDefault="00442B84" w:rsidP="00175DE0">
      <w:pPr>
        <w:spacing w:line="240" w:lineRule="auto"/>
        <w:ind w:firstLine="420"/>
      </w:pPr>
      <w:r>
        <w:separator/>
      </w:r>
    </w:p>
  </w:endnote>
  <w:endnote w:type="continuationSeparator" w:id="0">
    <w:p w:rsidR="00442B84" w:rsidRDefault="00442B84" w:rsidP="00175DE0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0" w:rsidRDefault="00175DE0" w:rsidP="00175DE0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0" w:rsidRDefault="00175DE0" w:rsidP="00175DE0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0" w:rsidRDefault="00175DE0" w:rsidP="00175DE0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B84" w:rsidRDefault="00442B84" w:rsidP="00175DE0">
      <w:pPr>
        <w:spacing w:line="240" w:lineRule="auto"/>
        <w:ind w:firstLine="420"/>
      </w:pPr>
      <w:r>
        <w:separator/>
      </w:r>
    </w:p>
  </w:footnote>
  <w:footnote w:type="continuationSeparator" w:id="0">
    <w:p w:rsidR="00442B84" w:rsidRDefault="00442B84" w:rsidP="00175DE0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0" w:rsidRDefault="00175DE0" w:rsidP="00175DE0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0" w:rsidRDefault="00175DE0" w:rsidP="00175DE0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DE0" w:rsidRDefault="00175DE0" w:rsidP="00175DE0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065142"/>
    <w:rsid w:val="00175DE0"/>
    <w:rsid w:val="00386C79"/>
    <w:rsid w:val="004016C9"/>
    <w:rsid w:val="00442B84"/>
    <w:rsid w:val="00604EEB"/>
    <w:rsid w:val="00706668"/>
    <w:rsid w:val="007C7990"/>
    <w:rsid w:val="00A934FE"/>
    <w:rsid w:val="00BB412A"/>
    <w:rsid w:val="00C72DDD"/>
    <w:rsid w:val="00EE7DB1"/>
    <w:rsid w:val="30065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3" w:uiPriority="99" w:unhideWhenUsed="1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6C9"/>
    <w:pPr>
      <w:spacing w:line="560" w:lineRule="exact"/>
      <w:ind w:firstLineChars="200" w:firstLine="200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uiPriority w:val="99"/>
    <w:unhideWhenUsed/>
    <w:qFormat/>
    <w:rsid w:val="004016C9"/>
    <w:pPr>
      <w:spacing w:after="120"/>
    </w:pPr>
    <w:rPr>
      <w:sz w:val="16"/>
      <w:szCs w:val="16"/>
    </w:rPr>
  </w:style>
  <w:style w:type="character" w:styleId="a3">
    <w:name w:val="Hyperlink"/>
    <w:uiPriority w:val="99"/>
    <w:unhideWhenUsed/>
    <w:rsid w:val="004016C9"/>
    <w:rPr>
      <w:color w:val="0000FF"/>
      <w:u w:val="single"/>
    </w:rPr>
  </w:style>
  <w:style w:type="paragraph" w:styleId="a4">
    <w:name w:val="header"/>
    <w:basedOn w:val="a"/>
    <w:link w:val="Char"/>
    <w:rsid w:val="00175D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75DE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rsid w:val="00175DE0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75DE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dcterms:created xsi:type="dcterms:W3CDTF">2021-05-13T05:22:00Z</dcterms:created>
  <dcterms:modified xsi:type="dcterms:W3CDTF">2021-05-14T04:35:00Z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