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8C" w:rsidRDefault="0028638C" w:rsidP="008B3B9C">
      <w:pPr>
        <w:spacing w:afterLines="50" w:line="360" w:lineRule="exact"/>
        <w:ind w:firstLineChars="0" w:firstLine="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2725"/>
        <w:gridCol w:w="1460"/>
        <w:gridCol w:w="1347"/>
        <w:gridCol w:w="1559"/>
      </w:tblGrid>
      <w:tr w:rsidR="0028638C" w:rsidTr="008B3B9C">
        <w:trPr>
          <w:cantSplit/>
          <w:trHeight w:hRule="exact" w:val="544"/>
        </w:trPr>
        <w:tc>
          <w:tcPr>
            <w:tcW w:w="1551" w:type="dxa"/>
            <w:gridSpan w:val="2"/>
            <w:vMerge w:val="restart"/>
            <w:vAlign w:val="center"/>
          </w:tcPr>
          <w:p w:rsidR="0028638C" w:rsidRDefault="0028638C" w:rsidP="008B3B9C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38C" w:rsidRDefault="0028638C" w:rsidP="008B3B9C">
            <w:pPr>
              <w:spacing w:line="380" w:lineRule="exact"/>
              <w:ind w:firstLineChars="100" w:firstLine="240"/>
              <w:jc w:val="both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吉林首次遭遇台风三连击 “梨树模式”扛住了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38C" w:rsidRDefault="0028638C" w:rsidP="008B3B9C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38C" w:rsidRPr="00F20631" w:rsidRDefault="0028638C" w:rsidP="008B3B9C">
            <w:pPr>
              <w:spacing w:line="380" w:lineRule="exact"/>
              <w:ind w:firstLineChars="100" w:firstLine="240"/>
              <w:jc w:val="both"/>
              <w:rPr>
                <w:rFonts w:ascii="仿宋" w:eastAsia="仿宋" w:hAnsi="仿宋"/>
                <w:sz w:val="24"/>
              </w:rPr>
            </w:pPr>
            <w:r w:rsidRPr="00F20631">
              <w:rPr>
                <w:rFonts w:ascii="仿宋" w:eastAsia="仿宋" w:hAnsi="仿宋" w:hint="eastAsia"/>
                <w:sz w:val="24"/>
              </w:rPr>
              <w:t>电视消息</w:t>
            </w:r>
          </w:p>
        </w:tc>
      </w:tr>
      <w:tr w:rsidR="0028638C" w:rsidTr="008B3B9C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28638C" w:rsidRDefault="0028638C" w:rsidP="008B3B9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38C" w:rsidRDefault="0028638C" w:rsidP="008B3B9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38C" w:rsidRDefault="0028638C" w:rsidP="008B3B9C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38C" w:rsidRDefault="008B3B9C" w:rsidP="008B3B9C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 w:hint="eastAsia"/>
                <w:color w:val="000000" w:themeColor="text1"/>
                <w:sz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</w:rPr>
              <w:t xml:space="preserve">    消息</w:t>
            </w:r>
          </w:p>
        </w:tc>
      </w:tr>
      <w:tr w:rsidR="0028638C" w:rsidTr="008B3B9C">
        <w:trPr>
          <w:cantSplit/>
          <w:trHeight w:hRule="exact" w:val="507"/>
        </w:trPr>
        <w:tc>
          <w:tcPr>
            <w:tcW w:w="1551" w:type="dxa"/>
            <w:gridSpan w:val="2"/>
            <w:vMerge/>
            <w:vAlign w:val="center"/>
          </w:tcPr>
          <w:p w:rsidR="0028638C" w:rsidRDefault="0028638C" w:rsidP="008B3B9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Default="0028638C" w:rsidP="008B3B9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Default="0028638C" w:rsidP="008B3B9C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Pr="00F20631" w:rsidRDefault="008B3B9C" w:rsidP="008B3B9C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中文</w:t>
            </w:r>
          </w:p>
        </w:tc>
      </w:tr>
      <w:tr w:rsidR="0028638C" w:rsidTr="008B3B9C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28638C" w:rsidRDefault="0028638C" w:rsidP="008B3B9C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28638C" w:rsidRDefault="0028638C" w:rsidP="008B3B9C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Pr="003D74BE" w:rsidRDefault="0028638C" w:rsidP="008B3B9C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薄凯文、吴晓昕、张傲然、毕可佳、李永飞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Default="0028638C" w:rsidP="008B3B9C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Pr="003D74BE" w:rsidRDefault="0028638C" w:rsidP="008B3B9C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于飞、许南</w:t>
            </w:r>
          </w:p>
        </w:tc>
      </w:tr>
      <w:tr w:rsidR="0028638C" w:rsidTr="008B3B9C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28638C" w:rsidRDefault="0028638C" w:rsidP="008B3B9C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Pr="003D74BE" w:rsidRDefault="0028638C" w:rsidP="008B3B9C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吉林广播电视台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Default="0028638C" w:rsidP="008B3B9C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Pr="003D74BE" w:rsidRDefault="0028638C" w:rsidP="008B3B9C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2020年10月24日</w:t>
            </w:r>
          </w:p>
        </w:tc>
      </w:tr>
      <w:tr w:rsidR="0028638C" w:rsidTr="008B3B9C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28638C" w:rsidRDefault="0028638C" w:rsidP="008B3B9C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E" w:rsidRDefault="0028638C" w:rsidP="008B3B9C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吉林卫视</w:t>
            </w:r>
          </w:p>
          <w:p w:rsidR="0028638C" w:rsidRPr="003D74BE" w:rsidRDefault="0028638C" w:rsidP="008B3B9C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《吉林新闻联播》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Default="0028638C" w:rsidP="008B3B9C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Pr="003D74BE" w:rsidRDefault="0028638C" w:rsidP="008B3B9C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3分57秒</w:t>
            </w:r>
          </w:p>
        </w:tc>
      </w:tr>
      <w:tr w:rsidR="0028638C" w:rsidTr="008B3B9C">
        <w:trPr>
          <w:cantSplit/>
          <w:trHeight w:hRule="exact" w:val="2880"/>
        </w:trPr>
        <w:tc>
          <w:tcPr>
            <w:tcW w:w="1101" w:type="dxa"/>
            <w:vAlign w:val="center"/>
          </w:tcPr>
          <w:p w:rsidR="0028638C" w:rsidRDefault="0028638C" w:rsidP="008B3B9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28638C" w:rsidRDefault="0028638C" w:rsidP="008B3B9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28638C" w:rsidRDefault="0028638C" w:rsidP="008B3B9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28638C" w:rsidRDefault="0028638C" w:rsidP="008B3B9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28638C" w:rsidRDefault="0028638C" w:rsidP="008B3B9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28638C" w:rsidRDefault="0028638C" w:rsidP="008B3B9C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C" w:rsidRPr="0028638C" w:rsidRDefault="0028638C" w:rsidP="008B3B9C">
            <w:pPr>
              <w:widowControl w:val="0"/>
              <w:spacing w:line="280" w:lineRule="exact"/>
              <w:ind w:firstLine="480"/>
              <w:jc w:val="both"/>
              <w:rPr>
                <w:rFonts w:ascii="仿宋" w:eastAsia="仿宋" w:hAnsi="仿宋"/>
                <w:color w:val="000000" w:themeColor="text1"/>
                <w:w w:val="95"/>
                <w:szCs w:val="21"/>
              </w:rPr>
            </w:pPr>
            <w:r w:rsidRPr="0028638C">
              <w:rPr>
                <w:rFonts w:ascii="仿宋" w:eastAsia="仿宋" w:hAnsi="仿宋" w:hint="eastAsia"/>
                <w:sz w:val="24"/>
                <w:szCs w:val="24"/>
              </w:rPr>
              <w:t>吉林省地处“黄金玉米带”，是国家粮食主产区之一。正值秋收，全国产粮五强县之一的吉林省梨树县今年的玉米产量格外引人关注。这主要有两个原因：今年7月，习近平总书记到梨树县视察黑土地保护利用时强调，要认真总结和推广“梨树模式”；采取有效措施切实把黑土地这个“耕地中的大熊猫”保护好、利用好，使之永远造福人民。另一个原因，立秋以后，地处内陆省份的吉林，半个月内连续遭受三场台风袭击，最大阵风达11级，“梨树模式”种植的玉米还能丰产吗？记者在为期一个半月的时间内，历经调研采访，采写完成了新闻长消息《吉林遭遇台风三连击 “梨树模式”杠住了》。 生动展现吉林为黑土地加“油”，守护好黑土地这个绿色发展的最大“本钱”。</w:t>
            </w:r>
          </w:p>
        </w:tc>
      </w:tr>
      <w:tr w:rsidR="0028638C" w:rsidTr="008B3B9C">
        <w:trPr>
          <w:cantSplit/>
          <w:trHeight w:hRule="exact" w:val="1560"/>
        </w:trPr>
        <w:tc>
          <w:tcPr>
            <w:tcW w:w="1101" w:type="dxa"/>
            <w:vAlign w:val="center"/>
          </w:tcPr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Pr="0028638C" w:rsidRDefault="0028638C" w:rsidP="008B3B9C">
            <w:pPr>
              <w:adjustRightInd w:val="0"/>
              <w:snapToGrid w:val="0"/>
              <w:spacing w:line="280" w:lineRule="exact"/>
              <w:ind w:firstLineChars="150" w:firstLine="360"/>
              <w:jc w:val="both"/>
              <w:rPr>
                <w:rFonts w:ascii="仿宋" w:eastAsia="仿宋" w:hAnsi="仿宋"/>
                <w:szCs w:val="21"/>
              </w:rPr>
            </w:pPr>
            <w:r w:rsidRPr="0028638C">
              <w:rPr>
                <w:rFonts w:ascii="仿宋" w:eastAsia="仿宋" w:hAnsi="仿宋" w:hint="eastAsia"/>
                <w:sz w:val="24"/>
                <w:szCs w:val="24"/>
              </w:rPr>
              <w:t>节目播出后，引发广泛关注，人民日报客户端进行了转发，当天点击量接近两万次。</w:t>
            </w:r>
          </w:p>
        </w:tc>
      </w:tr>
      <w:tr w:rsidR="0028638C" w:rsidTr="008B3B9C">
        <w:trPr>
          <w:cantSplit/>
          <w:trHeight w:hRule="exact" w:val="1567"/>
        </w:trPr>
        <w:tc>
          <w:tcPr>
            <w:tcW w:w="1101" w:type="dxa"/>
            <w:vAlign w:val="center"/>
          </w:tcPr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8C" w:rsidRPr="0028638C" w:rsidRDefault="0028638C" w:rsidP="008B3B9C">
            <w:pPr>
              <w:adjustRightInd w:val="0"/>
              <w:snapToGrid w:val="0"/>
              <w:spacing w:line="280" w:lineRule="exact"/>
              <w:ind w:firstLineChars="150" w:firstLine="36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28638C">
              <w:rPr>
                <w:rFonts w:ascii="仿宋" w:eastAsia="仿宋" w:hAnsi="仿宋" w:hint="eastAsia"/>
                <w:sz w:val="24"/>
                <w:szCs w:val="24"/>
              </w:rPr>
              <w:t>节目播出后，农安、德惠等全国产粮大县，纷纷以“梨树模式”为范本，因地制宜推出适合本地的黑土地保护模式。</w:t>
            </w:r>
          </w:p>
          <w:p w:rsidR="0028638C" w:rsidRDefault="0028638C" w:rsidP="008B3B9C">
            <w:pPr>
              <w:widowControl w:val="0"/>
              <w:spacing w:line="240" w:lineRule="auto"/>
              <w:ind w:firstLine="420"/>
              <w:jc w:val="both"/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28638C" w:rsidTr="008B3B9C">
        <w:trPr>
          <w:cantSplit/>
          <w:trHeight w:hRule="exact" w:val="2412"/>
        </w:trPr>
        <w:tc>
          <w:tcPr>
            <w:tcW w:w="1101" w:type="dxa"/>
            <w:vAlign w:val="center"/>
          </w:tcPr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28638C" w:rsidRDefault="0028638C" w:rsidP="008B3B9C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28638C" w:rsidRDefault="0028638C" w:rsidP="008B3B9C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C" w:rsidRPr="0028638C" w:rsidRDefault="0028638C" w:rsidP="008B3B9C">
            <w:pPr>
              <w:adjustRightInd w:val="0"/>
              <w:snapToGrid w:val="0"/>
              <w:spacing w:line="28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28638C">
              <w:rPr>
                <w:rFonts w:ascii="仿宋" w:eastAsia="仿宋" w:hAnsi="仿宋" w:hint="eastAsia"/>
                <w:sz w:val="24"/>
                <w:szCs w:val="24"/>
              </w:rPr>
              <w:t>这篇长消息立足全国视角，再加上吉林一号卫星看台风过境后玉米倒伏情况，使得新闻的视角更显独特、宏大。精准把握对比，同期声简短、精彩、自然。做到了表达更通俗，逻辑更清晰，包装更精彩，对比更直观，画面更好看。</w:t>
            </w:r>
          </w:p>
          <w:p w:rsidR="0028638C" w:rsidRDefault="0028638C" w:rsidP="008B3B9C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28638C" w:rsidRDefault="0028638C" w:rsidP="008B3B9C">
            <w:pPr>
              <w:spacing w:line="360" w:lineRule="exact"/>
              <w:ind w:firstLineChars="1800" w:firstLine="504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28638C" w:rsidRDefault="0028638C" w:rsidP="008B3B9C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8B3B9C" w:rsidTr="008B3B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8642" w:type="dxa"/>
            <w:gridSpan w:val="6"/>
          </w:tcPr>
          <w:p w:rsidR="008B3B9C" w:rsidRDefault="008B3B9C" w:rsidP="008B3B9C">
            <w:pPr>
              <w:ind w:firstLineChars="0" w:firstLine="0"/>
            </w:pPr>
          </w:p>
        </w:tc>
      </w:tr>
    </w:tbl>
    <w:p w:rsidR="00691C92" w:rsidRPr="0028638C" w:rsidRDefault="00691C92" w:rsidP="0028638C">
      <w:pPr>
        <w:ind w:firstLineChars="0" w:firstLine="0"/>
      </w:pPr>
    </w:p>
    <w:sectPr w:rsidR="00691C92" w:rsidRPr="0028638C" w:rsidSect="0028638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38C"/>
    <w:rsid w:val="0028638C"/>
    <w:rsid w:val="0030332B"/>
    <w:rsid w:val="003D74BE"/>
    <w:rsid w:val="00691C92"/>
    <w:rsid w:val="008B3B9C"/>
    <w:rsid w:val="00F2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8C"/>
    <w:pPr>
      <w:spacing w:line="560" w:lineRule="exact"/>
      <w:ind w:firstLineChars="200" w:firstLine="20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Yuting</dc:creator>
  <cp:keywords/>
  <dc:description/>
  <cp:lastModifiedBy>admin</cp:lastModifiedBy>
  <cp:revision>4</cp:revision>
  <dcterms:created xsi:type="dcterms:W3CDTF">2021-05-13T02:48:00Z</dcterms:created>
  <dcterms:modified xsi:type="dcterms:W3CDTF">2021-05-14T05:04:00Z</dcterms:modified>
</cp:coreProperties>
</file>