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黑体" w:hAnsi="黑体" w:eastAsia="黑体" w:cs="黑体"/>
          <w:color w:val="000000" w:themeColor="text1"/>
          <w:sz w:val="30"/>
          <w:szCs w:val="30"/>
          <w14:textFill>
            <w14:solidFill>
              <w14:schemeClr w14:val="tx1"/>
            </w14:solidFill>
          </w14:textFill>
        </w:rPr>
      </w:pPr>
      <w:r>
        <w:rPr>
          <w:rFonts w:hint="eastAsia" w:ascii="楷体" w:hAnsi="楷体" w:eastAsia="楷体" w:cs="楷体"/>
          <w:b/>
          <w:bCs/>
          <w:color w:val="000000" w:themeColor="text1"/>
          <w:sz w:val="30"/>
          <w:szCs w:val="30"/>
          <w14:textFill>
            <w14:solidFill>
              <w14:schemeClr w14:val="tx1"/>
            </w14:solidFill>
          </w14:textFill>
        </w:rPr>
        <w:t>附件2</w:t>
      </w:r>
    </w:p>
    <w:p>
      <w:pPr>
        <w:spacing w:after="312" w:afterLines="100" w:line="560" w:lineRule="exact"/>
        <w:jc w:val="center"/>
        <w:rPr>
          <w:rFonts w:ascii="华文中宋" w:hAnsi="华文中宋" w:eastAsia="华文中宋"/>
          <w:b/>
          <w:sz w:val="36"/>
          <w:szCs w:val="36"/>
        </w:rPr>
      </w:pPr>
      <w:r>
        <w:rPr>
          <w:rFonts w:hint="eastAsia" w:ascii="华文中宋" w:hAnsi="华文中宋" w:eastAsia="华文中宋"/>
          <w:b/>
          <w:sz w:val="36"/>
          <w:szCs w:val="36"/>
        </w:rPr>
        <w:t>融合报道、应用创新参评作品推荐表</w:t>
      </w:r>
      <w:bookmarkStart w:id="0" w:name="附件3"/>
      <w:bookmarkEnd w:id="0"/>
    </w:p>
    <w:tbl>
      <w:tblPr>
        <w:tblStyle w:val="12"/>
        <w:tblW w:w="100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2"/>
        <w:gridCol w:w="265"/>
        <w:gridCol w:w="1685"/>
        <w:gridCol w:w="241"/>
        <w:gridCol w:w="992"/>
        <w:gridCol w:w="452"/>
        <w:gridCol w:w="58"/>
        <w:gridCol w:w="1227"/>
        <w:gridCol w:w="400"/>
        <w:gridCol w:w="555"/>
        <w:gridCol w:w="851"/>
        <w:gridCol w:w="279"/>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9" w:hRule="exact"/>
          <w:jc w:val="center"/>
        </w:trPr>
        <w:tc>
          <w:tcPr>
            <w:tcW w:w="1662" w:type="dxa"/>
            <w:vAlign w:val="center"/>
          </w:tcPr>
          <w:p>
            <w:pPr>
              <w:spacing w:line="380" w:lineRule="exact"/>
              <w:jc w:val="center"/>
              <w:rPr>
                <w:rFonts w:ascii="华文中宋" w:hAnsi="华文中宋" w:eastAsia="华文中宋"/>
                <w:sz w:val="28"/>
                <w:szCs w:val="28"/>
              </w:rPr>
            </w:pPr>
            <w:r>
              <w:rPr>
                <w:rFonts w:hint="eastAsia" w:ascii="华文中宋" w:hAnsi="华文中宋" w:eastAsia="华文中宋"/>
                <w:sz w:val="24"/>
              </w:rPr>
              <w:t>作品标题</w:t>
            </w:r>
          </w:p>
        </w:tc>
        <w:tc>
          <w:tcPr>
            <w:tcW w:w="3693" w:type="dxa"/>
            <w:gridSpan w:val="6"/>
            <w:tcBorders>
              <w:top w:val="single" w:color="auto" w:sz="4" w:space="0"/>
              <w:left w:val="single" w:color="auto" w:sz="4" w:space="0"/>
              <w:right w:val="single" w:color="auto" w:sz="4" w:space="0"/>
            </w:tcBorders>
            <w:vAlign w:val="center"/>
          </w:tcPr>
          <w:p>
            <w:pPr>
              <w:spacing w:line="300" w:lineRule="exact"/>
              <w:rPr>
                <w:rFonts w:ascii="仿宋" w:hAnsi="仿宋" w:eastAsia="仿宋"/>
                <w:color w:val="000000" w:themeColor="text1"/>
                <w:szCs w:val="21"/>
                <w14:textFill>
                  <w14:solidFill>
                    <w14:schemeClr w14:val="tx1"/>
                  </w14:solidFill>
                </w14:textFill>
              </w:rPr>
            </w:pPr>
            <w:r>
              <w:rPr>
                <w:rFonts w:hint="eastAsia" w:ascii="仿宋" w:hAnsi="仿宋" w:eastAsia="仿宋"/>
                <w:b w:val="0"/>
                <w:bCs/>
                <w:color w:val="000000" w:themeColor="text1"/>
                <w:szCs w:val="21"/>
                <w14:textFill>
                  <w14:solidFill>
                    <w14:schemeClr w14:val="tx1"/>
                  </w14:solidFill>
                </w14:textFill>
              </w:rPr>
              <w:t>H5|中华秋沙鸭，从长白山发给世界的一封信</w:t>
            </w:r>
          </w:p>
        </w:tc>
        <w:tc>
          <w:tcPr>
            <w:tcW w:w="1227" w:type="dxa"/>
            <w:tcBorders>
              <w:top w:val="single" w:color="auto" w:sz="4" w:space="0"/>
              <w:left w:val="single" w:color="auto" w:sz="4" w:space="0"/>
              <w:right w:val="single" w:color="auto" w:sz="4" w:space="0"/>
            </w:tcBorders>
            <w:vAlign w:val="center"/>
          </w:tcPr>
          <w:p>
            <w:pPr>
              <w:spacing w:line="300" w:lineRule="exact"/>
              <w:jc w:val="center"/>
              <w:rPr>
                <w:rFonts w:ascii="仿宋_GB2312" w:hAnsi="华文仿宋" w:eastAsia="仿宋_GB2312"/>
              </w:rPr>
            </w:pPr>
            <w:r>
              <w:rPr>
                <w:rFonts w:hint="eastAsia" w:ascii="华文中宋" w:hAnsi="华文中宋" w:eastAsia="华文中宋" w:cs="华文中宋"/>
                <w:sz w:val="24"/>
              </w:rPr>
              <w:t>参评项目</w:t>
            </w:r>
          </w:p>
        </w:tc>
        <w:tc>
          <w:tcPr>
            <w:tcW w:w="3506" w:type="dxa"/>
            <w:gridSpan w:val="5"/>
            <w:tcBorders>
              <w:top w:val="single" w:color="auto" w:sz="4" w:space="0"/>
              <w:left w:val="single" w:color="auto" w:sz="4" w:space="0"/>
              <w:right w:val="single" w:color="auto" w:sz="4" w:space="0"/>
            </w:tcBorders>
            <w:vAlign w:val="center"/>
          </w:tcPr>
          <w:p>
            <w:pPr>
              <w:spacing w:line="300" w:lineRule="exact"/>
              <w:rPr>
                <w:rFonts w:ascii="仿宋_GB2312" w:hAnsi="华文仿宋" w:eastAsia="仿宋_GB2312"/>
              </w:rPr>
            </w:pPr>
            <w:r>
              <w:rPr>
                <w:rFonts w:hint="eastAsia" w:ascii="仿宋_GB2312" w:hAnsi="华文仿宋" w:eastAsia="仿宋_GB2312"/>
              </w:rPr>
              <w:t>融合报道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4" w:hRule="atLeast"/>
          <w:jc w:val="center"/>
        </w:trPr>
        <w:tc>
          <w:tcPr>
            <w:tcW w:w="1662" w:type="dxa"/>
            <w:vAlign w:val="center"/>
          </w:tcPr>
          <w:p>
            <w:pPr>
              <w:spacing w:line="320" w:lineRule="exact"/>
              <w:jc w:val="center"/>
              <w:rPr>
                <w:rFonts w:ascii="华文中宋" w:hAnsi="华文中宋" w:eastAsia="华文中宋"/>
                <w:sz w:val="24"/>
              </w:rPr>
            </w:pPr>
            <w:r>
              <w:rPr>
                <w:rFonts w:hint="eastAsia" w:ascii="华文中宋" w:hAnsi="华文中宋" w:eastAsia="华文中宋"/>
                <w:sz w:val="24"/>
              </w:rPr>
              <w:t>主创人员</w:t>
            </w:r>
          </w:p>
        </w:tc>
        <w:tc>
          <w:tcPr>
            <w:tcW w:w="3693" w:type="dxa"/>
            <w:gridSpan w:val="6"/>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 w:hAnsi="仿宋" w:eastAsia="仿宋_GB2312"/>
                <w:sz w:val="24"/>
              </w:rPr>
            </w:pPr>
            <w:r>
              <w:rPr>
                <w:rFonts w:hint="eastAsia" w:ascii="仿宋" w:hAnsi="仿宋" w:eastAsia="仿宋"/>
                <w:color w:val="000000" w:themeColor="text1"/>
                <w:szCs w:val="21"/>
                <w14:textFill>
                  <w14:solidFill>
                    <w14:schemeClr w14:val="tx1"/>
                  </w14:solidFill>
                </w14:textFill>
              </w:rPr>
              <w:t xml:space="preserve">孙春艳 赵赫男 陈凤华 刘畅 武官政 </w:t>
            </w:r>
          </w:p>
        </w:tc>
        <w:tc>
          <w:tcPr>
            <w:tcW w:w="122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华文仿宋" w:eastAsia="仿宋_GB2312"/>
              </w:rPr>
            </w:pPr>
            <w:r>
              <w:rPr>
                <w:rFonts w:hint="eastAsia" w:ascii="华文中宋" w:hAnsi="华文中宋" w:eastAsia="华文中宋" w:cs="华文中宋"/>
                <w:sz w:val="24"/>
              </w:rPr>
              <w:t>编辑</w:t>
            </w:r>
          </w:p>
        </w:tc>
        <w:tc>
          <w:tcPr>
            <w:tcW w:w="3506" w:type="dxa"/>
            <w:gridSpan w:val="5"/>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_GB2312" w:hAnsi="华文仿宋" w:eastAsia="仿宋_GB2312"/>
              </w:rPr>
            </w:pPr>
            <w:r>
              <w:rPr>
                <w:rFonts w:hint="eastAsia" w:ascii="仿宋" w:hAnsi="仿宋" w:eastAsia="仿宋"/>
                <w:color w:val="000000" w:themeColor="text1"/>
                <w:szCs w:val="21"/>
                <w14:textFill>
                  <w14:solidFill>
                    <w14:schemeClr w14:val="tx1"/>
                  </w14:solidFill>
                </w14:textFill>
              </w:rPr>
              <w:t>李智 王丹丹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7" w:hRule="exact"/>
          <w:jc w:val="center"/>
        </w:trPr>
        <w:tc>
          <w:tcPr>
            <w:tcW w:w="1662" w:type="dxa"/>
            <w:vAlign w:val="center"/>
          </w:tcPr>
          <w:p>
            <w:pPr>
              <w:spacing w:line="380" w:lineRule="exact"/>
              <w:jc w:val="center"/>
              <w:rPr>
                <w:rFonts w:ascii="华文中宋" w:hAnsi="华文中宋" w:eastAsia="华文中宋"/>
                <w:sz w:val="24"/>
                <w:highlight w:val="yellow"/>
              </w:rPr>
            </w:pPr>
            <w:r>
              <w:rPr>
                <w:rFonts w:hint="eastAsia" w:ascii="华文中宋" w:hAnsi="华文中宋" w:eastAsia="华文中宋"/>
                <w:sz w:val="24"/>
              </w:rPr>
              <w:t>原创单位</w:t>
            </w:r>
          </w:p>
        </w:tc>
        <w:tc>
          <w:tcPr>
            <w:tcW w:w="3693" w:type="dxa"/>
            <w:gridSpan w:val="6"/>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仿宋" w:hAnsi="仿宋" w:eastAsia="仿宋_GB2312"/>
                <w:sz w:val="24"/>
              </w:rPr>
            </w:pPr>
            <w:r>
              <w:rPr>
                <w:rFonts w:hint="eastAsia" w:ascii="仿宋" w:hAnsi="仿宋" w:eastAsia="仿宋"/>
                <w:b w:val="0"/>
                <w:bCs w:val="0"/>
              </w:rPr>
              <w:t>吉林日报</w:t>
            </w:r>
          </w:p>
        </w:tc>
        <w:tc>
          <w:tcPr>
            <w:tcW w:w="1227"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华文中宋" w:hAnsi="华文中宋" w:eastAsia="华文中宋"/>
                <w:sz w:val="28"/>
                <w:szCs w:val="28"/>
              </w:rPr>
            </w:pPr>
            <w:r>
              <w:rPr>
                <w:rFonts w:hint="eastAsia" w:ascii="华文中宋" w:hAnsi="华文中宋" w:eastAsia="华文中宋"/>
                <w:sz w:val="24"/>
              </w:rPr>
              <w:t>发布平台</w:t>
            </w:r>
          </w:p>
        </w:tc>
        <w:tc>
          <w:tcPr>
            <w:tcW w:w="3506" w:type="dxa"/>
            <w:gridSpan w:val="5"/>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仿宋" w:hAnsi="仿宋" w:eastAsia="仿宋"/>
                <w:sz w:val="24"/>
              </w:rPr>
            </w:pPr>
            <w:r>
              <w:rPr>
                <w:rFonts w:hint="eastAsia" w:ascii="仿宋" w:hAnsi="仿宋" w:eastAsia="仿宋"/>
                <w:sz w:val="24"/>
              </w:rPr>
              <w:t>彩练新闻客户端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jc w:val="center"/>
        </w:trPr>
        <w:tc>
          <w:tcPr>
            <w:tcW w:w="1662" w:type="dxa"/>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发布日期</w:t>
            </w:r>
          </w:p>
        </w:tc>
        <w:tc>
          <w:tcPr>
            <w:tcW w:w="8426" w:type="dxa"/>
            <w:gridSpan w:val="12"/>
            <w:tcBorders>
              <w:top w:val="single" w:color="auto" w:sz="4" w:space="0"/>
              <w:left w:val="single" w:color="auto" w:sz="4" w:space="0"/>
              <w:right w:val="single" w:color="auto" w:sz="4" w:space="0"/>
            </w:tcBorders>
            <w:vAlign w:val="center"/>
          </w:tcPr>
          <w:p>
            <w:pPr>
              <w:spacing w:line="240" w:lineRule="exact"/>
              <w:jc w:val="left"/>
              <w:rPr>
                <w:rFonts w:ascii="仿宋" w:hAnsi="仿宋" w:eastAsia="仿宋"/>
                <w:szCs w:val="21"/>
              </w:rPr>
            </w:pPr>
            <w:r>
              <w:rPr>
                <w:rFonts w:hint="eastAsia" w:ascii="仿宋" w:hAnsi="仿宋" w:eastAsia="仿宋"/>
                <w:szCs w:val="21"/>
              </w:rPr>
              <w:t>2021年12月7日</w:t>
            </w:r>
            <w:r>
              <w:rPr>
                <w:rFonts w:hint="eastAsia" w:ascii="仿宋" w:hAnsi="仿宋" w:eastAsia="仿宋"/>
                <w:szCs w:val="21"/>
                <w:lang w:val="en-US" w:eastAsia="zh-CN"/>
              </w:rPr>
              <w:t>21</w:t>
            </w:r>
            <w:r>
              <w:rPr>
                <w:rFonts w:hint="eastAsia" w:ascii="仿宋" w:hAnsi="仿宋" w:eastAsia="仿宋"/>
                <w:szCs w:val="21"/>
              </w:rPr>
              <w:t>时</w:t>
            </w:r>
            <w:r>
              <w:rPr>
                <w:rFonts w:hint="eastAsia" w:ascii="仿宋" w:hAnsi="仿宋" w:eastAsia="仿宋"/>
                <w:szCs w:val="21"/>
                <w:lang w:val="en-US" w:eastAsia="zh-CN"/>
              </w:rPr>
              <w:t>47</w:t>
            </w:r>
            <w:r>
              <w:rPr>
                <w:rFonts w:hint="eastAsia" w:ascii="仿宋" w:hAnsi="仿宋" w:eastAsia="仿宋"/>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4" w:hRule="exact"/>
          <w:jc w:val="center"/>
        </w:trPr>
        <w:tc>
          <w:tcPr>
            <w:tcW w:w="1662" w:type="dxa"/>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作品链接</w:t>
            </w:r>
          </w:p>
          <w:p>
            <w:pPr>
              <w:spacing w:line="380" w:lineRule="exact"/>
              <w:jc w:val="center"/>
              <w:rPr>
                <w:rFonts w:ascii="华文中宋" w:hAnsi="华文中宋" w:eastAsia="华文中宋"/>
                <w:sz w:val="24"/>
              </w:rPr>
            </w:pPr>
            <w:r>
              <w:rPr>
                <w:rFonts w:hint="eastAsia" w:ascii="华文中宋" w:hAnsi="华文中宋" w:eastAsia="华文中宋"/>
                <w:sz w:val="24"/>
              </w:rPr>
              <w:t>和二维码</w:t>
            </w:r>
          </w:p>
        </w:tc>
        <w:tc>
          <w:tcPr>
            <w:tcW w:w="8426" w:type="dxa"/>
            <w:gridSpan w:val="12"/>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sz w:val="24"/>
              </w:rPr>
            </w:pPr>
            <w:r>
              <w:rPr>
                <w:rFonts w:hint="eastAsia" w:ascii="仿宋" w:hAnsi="仿宋" w:eastAsia="仿宋"/>
                <w:szCs w:val="21"/>
              </w:rPr>
              <w:t>https://www.cailianxinwen.com/app/news/shareNewsDetail?newsid=292546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8" w:hRule="exact"/>
          <w:jc w:val="center"/>
        </w:trPr>
        <w:tc>
          <w:tcPr>
            <w:tcW w:w="1662" w:type="dxa"/>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作品简介</w:t>
            </w:r>
          </w:p>
          <w:p>
            <w:pPr>
              <w:spacing w:line="380" w:lineRule="exact"/>
              <w:jc w:val="center"/>
              <w:rPr>
                <w:rFonts w:ascii="华文中宋" w:hAnsi="华文中宋" w:eastAsia="华文中宋"/>
                <w:spacing w:val="-20"/>
                <w:sz w:val="24"/>
              </w:rPr>
            </w:pPr>
            <w:r>
              <w:rPr>
                <w:rFonts w:hint="eastAsia" w:ascii="华文中宋" w:hAnsi="华文中宋" w:eastAsia="华文中宋"/>
                <w:spacing w:val="-20"/>
                <w:sz w:val="24"/>
              </w:rPr>
              <w:t>（含采编</w:t>
            </w:r>
            <w:r>
              <w:rPr>
                <w:rFonts w:ascii="华文中宋" w:hAnsi="华文中宋" w:eastAsia="华文中宋"/>
                <w:spacing w:val="-20"/>
                <w:sz w:val="24"/>
              </w:rPr>
              <w:t>过程</w:t>
            </w:r>
            <w:r>
              <w:rPr>
                <w:rFonts w:hint="eastAsia" w:ascii="华文中宋" w:hAnsi="华文中宋" w:eastAsia="华文中宋"/>
                <w:spacing w:val="-20"/>
                <w:sz w:val="24"/>
              </w:rPr>
              <w:t>）</w:t>
            </w:r>
          </w:p>
        </w:tc>
        <w:tc>
          <w:tcPr>
            <w:tcW w:w="8426" w:type="dxa"/>
            <w:gridSpan w:val="12"/>
            <w:tcBorders>
              <w:top w:val="single" w:color="auto" w:sz="4" w:space="0"/>
              <w:left w:val="single" w:color="auto" w:sz="4" w:space="0"/>
              <w:bottom w:val="single" w:color="auto" w:sz="4" w:space="0"/>
              <w:right w:val="single" w:color="auto" w:sz="4" w:space="0"/>
            </w:tcBorders>
            <w:vAlign w:val="center"/>
          </w:tcPr>
          <w:p>
            <w:pPr>
              <w:ind w:firstLine="42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近年来，吉林省秉持着“绿水青山就是金山银山”的理念，将绿色发展融入到了经济社会发展各领域和全过程，区域内生物多样性得到全面保护，生态效益得以充分发挥。</w:t>
            </w:r>
          </w:p>
          <w:p>
            <w:pPr>
              <w:ind w:firstLine="42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2021年12月7日，人民日报海外版整版刊文关注中华秋沙鸭南迁重返吉林长白山。中华秋沙鸭重返长白山“安家落户”，珍稀飞鸟频频在长白山以及吉林更多地出现，反映出的正是吉林省生态环境持续向好，绿色发展取得成效。</w:t>
            </w:r>
          </w:p>
          <w:p>
            <w:pPr>
              <w:ind w:firstLine="420" w:firstLineChars="200"/>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采编人员敏锐地发现这一创意落脚点，策划制作新媒体产品《H5|中华秋沙鸭，从长白山发给世界的一封信》。H5选取信笺形式</w:t>
            </w:r>
            <w:r>
              <w:rPr>
                <w:rFonts w:hint="eastAsia" w:ascii="仿宋" w:hAnsi="仿宋" w:eastAsia="仿宋"/>
                <w:color w:val="000000" w:themeColor="text1"/>
                <w:szCs w:val="21"/>
                <w:lang w:val="en-US" w:eastAsia="zh-CN"/>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如一幅优美的画卷徐徐展开：主题上，模拟中华秋沙鸭的口吻，撰写信函；内容上，</w:t>
            </w:r>
            <w:r>
              <w:rPr>
                <w:rFonts w:hint="eastAsia" w:ascii="仿宋" w:hAnsi="仿宋" w:eastAsia="仿宋"/>
                <w:color w:val="000000" w:themeColor="text1"/>
                <w:szCs w:val="21"/>
                <w:lang w:val="en-US" w:eastAsia="zh-CN"/>
                <w14:textFill>
                  <w14:solidFill>
                    <w14:schemeClr w14:val="tx1"/>
                  </w14:solidFill>
                </w14:textFill>
              </w:rPr>
              <w:t>邀请吉林省作家、中华秋沙鸭保护志愿者撰文</w:t>
            </w:r>
            <w:r>
              <w:rPr>
                <w:rFonts w:hint="eastAsia" w:ascii="仿宋" w:hAnsi="仿宋" w:eastAsia="仿宋"/>
                <w:color w:val="000000" w:themeColor="text1"/>
                <w:szCs w:val="21"/>
                <w14:textFill>
                  <w14:solidFill>
                    <w14:schemeClr w14:val="tx1"/>
                  </w14:solidFill>
                </w14:textFill>
              </w:rPr>
              <w:t>，结合中华秋沙鸭长白山筑巢、秋沙鸭生态保护纪录片等视频，展现秋沙鸭的物种价值、长白山生态环境对秋沙鸭繁衍生息的作用以及长白山生态建设现状；设计上，画面风格鲜明，色彩欢快，以青绿色为主色调，映衬秋沙鸭栖息</w:t>
            </w:r>
            <w:r>
              <w:rPr>
                <w:rFonts w:hint="eastAsia" w:ascii="仿宋" w:hAnsi="仿宋" w:eastAsia="仿宋"/>
                <w:color w:val="000000" w:themeColor="text1"/>
                <w:szCs w:val="21"/>
                <w:lang w:val="en-US" w:eastAsia="zh-CN"/>
                <w14:textFill>
                  <w14:solidFill>
                    <w14:schemeClr w14:val="tx1"/>
                  </w14:solidFill>
                </w14:textFill>
              </w:rPr>
              <w:t>地</w:t>
            </w:r>
            <w:r>
              <w:rPr>
                <w:rFonts w:hint="eastAsia" w:ascii="仿宋" w:hAnsi="仿宋" w:eastAsia="仿宋"/>
                <w:color w:val="000000" w:themeColor="text1"/>
                <w:szCs w:val="21"/>
                <w14:textFill>
                  <w14:solidFill>
                    <w14:schemeClr w14:val="tx1"/>
                  </w14:solidFill>
                </w14:textFill>
              </w:rPr>
              <w:t>绿水青山的怡人环境；配乐上，选取《我是中华秋沙鸭》原创儿歌为背景音乐，与内容相得益彰；技术上，通过H5的技术手段实现了文字、短视频、音频、设计画面等多种要素的集合呈现，并还原“展信</w:t>
            </w:r>
            <w:r>
              <w:rPr>
                <w:rFonts w:hint="eastAsia" w:ascii="仿宋" w:hAnsi="仿宋" w:eastAsia="仿宋"/>
                <w:color w:val="000000" w:themeColor="text1"/>
                <w:szCs w:val="21"/>
                <w:lang w:val="en-US" w:eastAsia="zh-CN"/>
                <w14:textFill>
                  <w14:solidFill>
                    <w14:schemeClr w14:val="tx1"/>
                  </w14:solidFill>
                </w14:textFill>
              </w:rPr>
              <w:t>悦</w:t>
            </w:r>
            <w:r>
              <w:rPr>
                <w:rFonts w:hint="eastAsia" w:ascii="仿宋" w:hAnsi="仿宋" w:eastAsia="仿宋"/>
                <w:color w:val="000000" w:themeColor="text1"/>
                <w:szCs w:val="21"/>
                <w14:textFill>
                  <w14:solidFill>
                    <w14:schemeClr w14:val="tx1"/>
                  </w14:solidFill>
                </w14:textFill>
              </w:rPr>
              <w:t>”的形式。</w:t>
            </w:r>
          </w:p>
          <w:p>
            <w:pPr>
              <w:ind w:firstLine="420" w:firstLineChars="200"/>
              <w:rPr>
                <w:rFonts w:hint="default"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作品角度新颖，内容丰富，通过“秋沙鸭落脚吉林”这一小切口，生动展现吉林的绿水青山。作品表达轻松亲切，具有极强的感染力</w:t>
            </w:r>
            <w:r>
              <w:rPr>
                <w:rFonts w:hint="eastAsia" w:ascii="仿宋" w:hAnsi="仿宋" w:eastAsia="仿宋"/>
                <w:color w:val="000000" w:themeColor="text1"/>
                <w:szCs w:val="21"/>
                <w:lang w:val="en-US" w:eastAsia="zh-CN"/>
                <w14:textFill>
                  <w14:solidFill>
                    <w14:schemeClr w14:val="tx1"/>
                  </w14:solidFill>
                </w14:textFill>
              </w:rPr>
              <w:t>和传播力</w:t>
            </w:r>
            <w:r>
              <w:rPr>
                <w:rFonts w:hint="eastAsia" w:ascii="仿宋" w:hAnsi="仿宋" w:eastAsia="仿宋"/>
                <w:color w:val="000000" w:themeColor="text1"/>
                <w:szCs w:val="21"/>
                <w14:textFill>
                  <w14:solidFill>
                    <w14:schemeClr w14:val="tx1"/>
                  </w14:solidFill>
                </w14:textFill>
              </w:rPr>
              <w:t>。</w:t>
            </w:r>
            <w:r>
              <w:rPr>
                <w:rFonts w:hint="eastAsia" w:ascii="仿宋" w:hAnsi="仿宋" w:eastAsia="仿宋"/>
                <w:color w:val="000000" w:themeColor="text1"/>
                <w:szCs w:val="21"/>
                <w:lang w:val="en-US" w:eastAsia="zh-CN"/>
                <w14:textFill>
                  <w14:solidFill>
                    <w14:schemeClr w14:val="tx1"/>
                  </w14:solidFill>
                </w14:textFill>
              </w:rPr>
              <w:t>该作品在吉林日报彩练新闻客户端首发，累计阅读量达103200次。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5" w:hRule="exact"/>
          <w:jc w:val="center"/>
        </w:trPr>
        <w:tc>
          <w:tcPr>
            <w:tcW w:w="166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社会效果</w:t>
            </w:r>
          </w:p>
        </w:tc>
        <w:tc>
          <w:tcPr>
            <w:tcW w:w="8426" w:type="dxa"/>
            <w:gridSpan w:val="12"/>
            <w:tcBorders>
              <w:top w:val="single" w:color="auto" w:sz="4" w:space="0"/>
              <w:left w:val="single" w:color="auto" w:sz="4" w:space="0"/>
              <w:bottom w:val="single" w:color="auto" w:sz="4" w:space="0"/>
              <w:right w:val="single" w:color="auto" w:sz="4" w:space="0"/>
            </w:tcBorders>
            <w:vAlign w:val="center"/>
          </w:tcPr>
          <w:p>
            <w:pPr>
              <w:ind w:firstLine="440" w:firstLineChars="200"/>
              <w:rPr>
                <w:rFonts w:hint="eastAsia" w:ascii="仿宋" w:hAnsi="仿宋" w:eastAsia="仿宋"/>
                <w:color w:val="000000" w:themeColor="text1"/>
                <w:szCs w:val="21"/>
                <w:highlight w:val="cyan"/>
                <w14:textFill>
                  <w14:solidFill>
                    <w14:schemeClr w14:val="tx1"/>
                  </w14:solidFill>
                </w14:textFill>
              </w:rPr>
            </w:pPr>
            <w:r>
              <w:rPr>
                <w:rFonts w:hint="eastAsia" w:ascii="仿宋" w:hAnsi="仿宋" w:eastAsia="仿宋"/>
                <w:sz w:val="22"/>
                <w:szCs w:val="22"/>
              </w:rPr>
              <w:t>《H5|中华秋沙鸭，从长白山发给世界的一封信》在吉林日报彩练新闻客户端首发，并在吉林日报各平台推出，迅速置顶发布。作品传播广泛，人民</w:t>
            </w:r>
            <w:r>
              <w:rPr>
                <w:rFonts w:hint="eastAsia" w:ascii="仿宋" w:hAnsi="仿宋" w:eastAsia="仿宋"/>
                <w:sz w:val="22"/>
                <w:szCs w:val="22"/>
                <w:lang w:val="en-US" w:eastAsia="zh-CN"/>
              </w:rPr>
              <w:t>资讯、</w:t>
            </w:r>
            <w:r>
              <w:rPr>
                <w:rFonts w:hint="eastAsia" w:ascii="仿宋" w:hAnsi="仿宋" w:eastAsia="仿宋"/>
                <w:sz w:val="22"/>
                <w:szCs w:val="22"/>
              </w:rPr>
              <w:t>四川日报川观新闻、长江日报九派新闻等中直媒体新媒体和各地党媒新媒体</w:t>
            </w:r>
            <w:r>
              <w:rPr>
                <w:rFonts w:hint="eastAsia" w:ascii="仿宋" w:hAnsi="仿宋" w:eastAsia="仿宋"/>
                <w:sz w:val="22"/>
                <w:szCs w:val="22"/>
                <w:lang w:eastAsia="zh-CN"/>
              </w:rPr>
              <w:t>，</w:t>
            </w:r>
            <w:r>
              <w:rPr>
                <w:rFonts w:hint="eastAsia" w:ascii="仿宋" w:hAnsi="仿宋" w:eastAsia="仿宋"/>
                <w:sz w:val="22"/>
                <w:szCs w:val="22"/>
                <w:lang w:val="en-US" w:eastAsia="zh-CN"/>
              </w:rPr>
              <w:t>以及新浪网、网易网等商业网站，中国吉林网等本地媒体</w:t>
            </w:r>
            <w:r>
              <w:rPr>
                <w:rFonts w:hint="eastAsia" w:ascii="仿宋" w:hAnsi="仿宋" w:eastAsia="仿宋"/>
                <w:sz w:val="22"/>
                <w:szCs w:val="22"/>
              </w:rPr>
              <w:t>纷纷转发</w:t>
            </w:r>
            <w:r>
              <w:rPr>
                <w:rFonts w:hint="eastAsia" w:ascii="仿宋" w:hAnsi="仿宋" w:eastAsia="仿宋"/>
                <w:sz w:val="22"/>
                <w:szCs w:val="22"/>
                <w:lang w:val="en-US" w:eastAsia="zh-CN"/>
              </w:rPr>
              <w:t>推荐</w:t>
            </w:r>
            <w:r>
              <w:rPr>
                <w:rFonts w:hint="eastAsia" w:ascii="仿宋" w:hAnsi="仿宋" w:eastAsia="仿宋"/>
                <w:sz w:val="22"/>
                <w:szCs w:val="22"/>
              </w:rPr>
              <w:t>。H5内容通俗易懂，表达亲切，成为各地网友认识中华秋沙鸭、了解长白山生态环境的窗口，为传播吉林的绿色“颜值”和生态发展底色创造了良好的社会氛围。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9" w:hRule="exact"/>
          <w:jc w:val="center"/>
        </w:trPr>
        <w:tc>
          <w:tcPr>
            <w:tcW w:w="1662" w:type="dxa"/>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初评评语</w:t>
            </w:r>
          </w:p>
          <w:p>
            <w:pPr>
              <w:spacing w:line="380" w:lineRule="exact"/>
              <w:jc w:val="center"/>
              <w:rPr>
                <w:rFonts w:ascii="华文中宋" w:hAnsi="华文中宋" w:eastAsia="华文中宋"/>
                <w:sz w:val="24"/>
              </w:rPr>
            </w:pPr>
            <w:r>
              <w:rPr>
                <w:rFonts w:hint="eastAsia" w:ascii="华文中宋" w:hAnsi="华文中宋" w:eastAsia="华文中宋"/>
                <w:sz w:val="24"/>
              </w:rPr>
              <w:t>（推荐理由）</w:t>
            </w:r>
          </w:p>
          <w:p>
            <w:pPr>
              <w:spacing w:line="380" w:lineRule="exact"/>
              <w:rPr>
                <w:rFonts w:ascii="华文中宋" w:hAnsi="华文中宋" w:eastAsia="华文中宋"/>
                <w:sz w:val="28"/>
                <w:szCs w:val="28"/>
              </w:rPr>
            </w:pPr>
          </w:p>
        </w:tc>
        <w:tc>
          <w:tcPr>
            <w:tcW w:w="8426" w:type="dxa"/>
            <w:gridSpan w:val="12"/>
            <w:tcBorders>
              <w:top w:val="single" w:color="auto" w:sz="4" w:space="0"/>
              <w:left w:val="single" w:color="auto" w:sz="4" w:space="0"/>
              <w:bottom w:val="single" w:color="auto" w:sz="4" w:space="0"/>
              <w:right w:val="single" w:color="auto" w:sz="4" w:space="0"/>
            </w:tcBorders>
          </w:tcPr>
          <w:p>
            <w:pPr>
              <w:ind w:firstLine="440" w:firstLineChars="200"/>
              <w:jc w:val="left"/>
              <w:rPr>
                <w:rFonts w:hint="eastAsia" w:ascii="仿宋" w:hAnsi="仿宋" w:eastAsia="仿宋"/>
                <w:sz w:val="22"/>
                <w:szCs w:val="22"/>
              </w:rPr>
            </w:pPr>
          </w:p>
          <w:p>
            <w:pPr>
              <w:ind w:firstLine="440" w:firstLineChars="200"/>
              <w:jc w:val="left"/>
              <w:rPr>
                <w:rFonts w:hint="eastAsia" w:ascii="仿宋" w:hAnsi="仿宋" w:eastAsia="仿宋"/>
                <w:sz w:val="22"/>
                <w:szCs w:val="22"/>
              </w:rPr>
            </w:pPr>
            <w:r>
              <w:rPr>
                <w:rFonts w:hint="eastAsia" w:ascii="仿宋" w:hAnsi="仿宋" w:eastAsia="仿宋"/>
                <w:sz w:val="22"/>
                <w:szCs w:val="22"/>
              </w:rPr>
              <w:t>以中华秋沙鸭写给世界的信展开设计制作，用信件的形式图文结合，表现秋沙鸭这一可爱的生灵向世界发出邀请，角度新颖，引人关注。</w:t>
            </w:r>
          </w:p>
          <w:p>
            <w:pPr>
              <w:spacing w:line="380" w:lineRule="exact"/>
              <w:jc w:val="center"/>
              <w:rPr>
                <w:rFonts w:ascii="华文中宋" w:hAnsi="华文中宋" w:eastAsia="华文中宋"/>
                <w:sz w:val="24"/>
              </w:rPr>
            </w:pPr>
          </w:p>
          <w:p>
            <w:pPr>
              <w:spacing w:line="380" w:lineRule="exact"/>
              <w:jc w:val="center"/>
              <w:rPr>
                <w:rFonts w:ascii="仿宋" w:hAnsi="仿宋" w:eastAsia="仿宋"/>
                <w:sz w:val="22"/>
                <w:szCs w:val="22"/>
              </w:rPr>
            </w:pPr>
            <w:r>
              <w:rPr>
                <w:rFonts w:hint="eastAsia" w:ascii="华文中宋" w:hAnsi="华文中宋" w:eastAsia="华文中宋"/>
                <w:sz w:val="24"/>
              </w:rPr>
              <w:t xml:space="preserve">签名：                          </w:t>
            </w:r>
            <w:r>
              <w:rPr>
                <w:rFonts w:hint="eastAsia" w:ascii="仿宋" w:hAnsi="仿宋" w:eastAsia="仿宋"/>
                <w:sz w:val="22"/>
                <w:szCs w:val="22"/>
              </w:rPr>
              <w:t>（加盖单位公章）</w:t>
            </w:r>
          </w:p>
          <w:p>
            <w:pPr>
              <w:spacing w:line="380" w:lineRule="exact"/>
              <w:jc w:val="center"/>
              <w:rPr>
                <w:rFonts w:ascii="仿宋_GB2312" w:eastAsia="仿宋_GB2312"/>
                <w:sz w:val="28"/>
              </w:rPr>
            </w:pPr>
            <w:r>
              <w:rPr>
                <w:rFonts w:hint="eastAsia" w:ascii="华文中宋" w:hAnsi="华文中宋" w:eastAsia="华文中宋"/>
                <w:sz w:val="24"/>
              </w:rPr>
              <w:t xml:space="preserve">                               </w:t>
            </w:r>
            <w:r>
              <w:rPr>
                <w:rFonts w:ascii="华文中宋" w:hAnsi="华文中宋" w:eastAsia="华文中宋"/>
                <w:sz w:val="24"/>
              </w:rPr>
              <w:t>20</w:t>
            </w:r>
            <w:r>
              <w:rPr>
                <w:rFonts w:hint="eastAsia" w:ascii="华文中宋" w:hAnsi="华文中宋" w:eastAsia="华文中宋"/>
                <w:sz w:val="24"/>
              </w:rPr>
              <w:t>22</w:t>
            </w:r>
            <w:r>
              <w:rPr>
                <w:rFonts w:ascii="华文中宋" w:hAnsi="华文中宋" w:eastAsia="华文中宋"/>
                <w:sz w:val="24"/>
              </w:rPr>
              <w:t xml:space="preserve">年  </w:t>
            </w:r>
            <w:r>
              <w:rPr>
                <w:rFonts w:hint="eastAsia" w:ascii="华文中宋" w:hAnsi="华文中宋" w:eastAsia="华文中宋"/>
                <w:sz w:val="24"/>
              </w:rPr>
              <w:t>月</w:t>
            </w:r>
            <w:r>
              <w:rPr>
                <w:rFonts w:ascii="华文中宋" w:hAnsi="华文中宋" w:eastAsia="华文中宋"/>
                <w:sz w:val="24"/>
              </w:rPr>
              <w:t xml:space="preserve">  </w:t>
            </w:r>
            <w:r>
              <w:rPr>
                <w:rFonts w:hint="eastAsia" w:ascii="华文中宋" w:hAnsi="华文中宋" w:eastAsia="华文中宋"/>
                <w:sz w:val="24"/>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exact"/>
          <w:jc w:val="center"/>
        </w:trPr>
        <w:tc>
          <w:tcPr>
            <w:tcW w:w="166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联系人</w:t>
            </w:r>
          </w:p>
        </w:tc>
        <w:tc>
          <w:tcPr>
            <w:tcW w:w="2191" w:type="dxa"/>
            <w:gridSpan w:val="3"/>
            <w:tcBorders>
              <w:top w:val="single" w:color="auto" w:sz="4" w:space="0"/>
              <w:left w:val="single" w:color="auto" w:sz="4" w:space="0"/>
              <w:bottom w:val="single" w:color="auto" w:sz="4" w:space="0"/>
              <w:right w:val="single" w:color="auto" w:sz="4" w:space="0"/>
            </w:tcBorders>
            <w:vAlign w:val="center"/>
          </w:tcPr>
          <w:p>
            <w:pPr>
              <w:spacing w:line="500" w:lineRule="exact"/>
              <w:rPr>
                <w:rFonts w:hint="default" w:ascii="仿宋" w:hAnsi="仿宋" w:eastAsia="仿宋"/>
                <w:sz w:val="24"/>
                <w:lang w:val="en-US" w:eastAsia="zh-CN"/>
              </w:rPr>
            </w:pPr>
            <w:r>
              <w:rPr>
                <w:rFonts w:hint="eastAsia" w:ascii="仿宋" w:hAnsi="仿宋" w:eastAsia="仿宋"/>
                <w:sz w:val="24"/>
                <w:lang w:val="en-US" w:eastAsia="zh-CN"/>
              </w:rPr>
              <w:t>孙春艳</w:t>
            </w:r>
          </w:p>
        </w:tc>
        <w:tc>
          <w:tcPr>
            <w:tcW w:w="992"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邮箱</w:t>
            </w:r>
          </w:p>
        </w:tc>
        <w:tc>
          <w:tcPr>
            <w:tcW w:w="2692" w:type="dxa"/>
            <w:gridSpan w:val="5"/>
            <w:tcBorders>
              <w:top w:val="single" w:color="auto" w:sz="4" w:space="0"/>
              <w:left w:val="single" w:color="auto" w:sz="4" w:space="0"/>
              <w:bottom w:val="single" w:color="auto" w:sz="4" w:space="0"/>
              <w:right w:val="single" w:color="auto" w:sz="4" w:space="0"/>
            </w:tcBorders>
            <w:vAlign w:val="center"/>
          </w:tcPr>
          <w:p>
            <w:pPr>
              <w:spacing w:line="500" w:lineRule="exact"/>
              <w:rPr>
                <w:rFonts w:ascii="仿宋" w:hAnsi="仿宋" w:eastAsia="仿宋"/>
                <w:sz w:val="24"/>
              </w:rPr>
            </w:pPr>
            <w:r>
              <w:rPr>
                <w:rFonts w:hint="eastAsia" w:ascii="仿宋" w:hAnsi="仿宋" w:eastAsia="仿宋"/>
                <w:sz w:val="24"/>
              </w:rPr>
              <w:t>5215729@qq.com</w:t>
            </w:r>
          </w:p>
        </w:tc>
        <w:tc>
          <w:tcPr>
            <w:tcW w:w="851"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手机</w:t>
            </w:r>
          </w:p>
        </w:tc>
        <w:tc>
          <w:tcPr>
            <w:tcW w:w="1700" w:type="dxa"/>
            <w:gridSpan w:val="2"/>
            <w:tcBorders>
              <w:top w:val="single" w:color="auto" w:sz="4" w:space="0"/>
              <w:left w:val="single" w:color="auto" w:sz="4" w:space="0"/>
              <w:bottom w:val="single" w:color="auto" w:sz="4" w:space="0"/>
              <w:right w:val="single" w:color="auto" w:sz="4" w:space="0"/>
            </w:tcBorders>
            <w:vAlign w:val="center"/>
          </w:tcPr>
          <w:p>
            <w:pPr>
              <w:spacing w:line="500" w:lineRule="exact"/>
              <w:rPr>
                <w:rFonts w:hint="default" w:ascii="仿宋" w:hAnsi="仿宋" w:eastAsia="仿宋"/>
                <w:sz w:val="24"/>
                <w:lang w:val="en-US" w:eastAsia="zh-CN"/>
              </w:rPr>
            </w:pPr>
            <w:r>
              <w:rPr>
                <w:rFonts w:hint="eastAsia" w:ascii="仿宋" w:hAnsi="仿宋" w:eastAsia="仿宋"/>
                <w:sz w:val="24"/>
                <w:lang w:val="en-US" w:eastAsia="zh-CN"/>
              </w:rPr>
              <w:t>18686460046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21" w:hRule="exact"/>
          <w:jc w:val="center"/>
        </w:trPr>
        <w:tc>
          <w:tcPr>
            <w:tcW w:w="1662" w:type="dxa"/>
            <w:tcBorders>
              <w:left w:val="single" w:color="auto" w:sz="4" w:space="0"/>
              <w:bottom w:val="single" w:color="auto" w:sz="4" w:space="0"/>
              <w:right w:val="single" w:color="auto" w:sz="4" w:space="0"/>
            </w:tcBorders>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地址</w:t>
            </w:r>
          </w:p>
        </w:tc>
        <w:tc>
          <w:tcPr>
            <w:tcW w:w="5875" w:type="dxa"/>
            <w:gridSpan w:val="9"/>
            <w:tcBorders>
              <w:left w:val="single" w:color="auto" w:sz="4" w:space="0"/>
              <w:bottom w:val="single" w:color="auto" w:sz="4" w:space="0"/>
              <w:right w:val="single" w:color="auto" w:sz="4" w:space="0"/>
            </w:tcBorders>
            <w:vAlign w:val="center"/>
          </w:tcPr>
          <w:p>
            <w:pPr>
              <w:spacing w:line="500" w:lineRule="exact"/>
              <w:rPr>
                <w:rFonts w:hint="default" w:ascii="仿宋" w:hAnsi="仿宋" w:eastAsia="仿宋"/>
                <w:sz w:val="24"/>
                <w:lang w:val="en-US" w:eastAsia="zh-CN"/>
              </w:rPr>
            </w:pPr>
            <w:r>
              <w:rPr>
                <w:rFonts w:hint="eastAsia" w:ascii="仿宋" w:hAnsi="仿宋" w:eastAsia="仿宋"/>
                <w:sz w:val="24"/>
              </w:rPr>
              <w:t>长春市高新区火炬路1518</w:t>
            </w:r>
            <w:r>
              <w:rPr>
                <w:rFonts w:hint="eastAsia" w:ascii="仿宋" w:hAnsi="仿宋" w:eastAsia="仿宋"/>
                <w:sz w:val="24"/>
                <w:lang w:val="en-US" w:eastAsia="zh-CN"/>
              </w:rPr>
              <w:t>号吉林日报社</w:t>
            </w:r>
          </w:p>
        </w:tc>
        <w:tc>
          <w:tcPr>
            <w:tcW w:w="851" w:type="dxa"/>
            <w:tcBorders>
              <w:left w:val="single" w:color="auto" w:sz="4" w:space="0"/>
              <w:bottom w:val="single" w:color="auto" w:sz="4" w:space="0"/>
              <w:right w:val="single" w:color="auto" w:sz="4" w:space="0"/>
            </w:tcBorders>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邮编</w:t>
            </w:r>
          </w:p>
        </w:tc>
        <w:tc>
          <w:tcPr>
            <w:tcW w:w="1700" w:type="dxa"/>
            <w:gridSpan w:val="2"/>
            <w:tcBorders>
              <w:left w:val="single" w:color="auto" w:sz="4" w:space="0"/>
              <w:bottom w:val="single" w:color="auto" w:sz="4" w:space="0"/>
              <w:right w:val="single" w:color="auto" w:sz="4" w:space="0"/>
            </w:tcBorders>
            <w:vAlign w:val="center"/>
          </w:tcPr>
          <w:p>
            <w:pPr>
              <w:spacing w:line="500" w:lineRule="exact"/>
              <w:rPr>
                <w:rFonts w:ascii="仿宋" w:hAnsi="仿宋" w:eastAsia="仿宋"/>
                <w:sz w:val="24"/>
              </w:rPr>
            </w:pPr>
            <w:r>
              <w:rPr>
                <w:rFonts w:hint="eastAsia" w:ascii="仿宋" w:hAnsi="仿宋" w:eastAsia="仿宋"/>
                <w:sz w:val="24"/>
              </w:rPr>
              <w:t>130015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21" w:hRule="exact"/>
          <w:jc w:val="center"/>
        </w:trPr>
        <w:tc>
          <w:tcPr>
            <w:tcW w:w="10088" w:type="dxa"/>
            <w:gridSpan w:val="13"/>
            <w:tcBorders>
              <w:top w:val="single" w:color="auto" w:sz="4" w:space="0"/>
              <w:left w:val="single" w:color="auto" w:sz="4" w:space="0"/>
              <w:bottom w:val="single" w:color="auto" w:sz="4" w:space="0"/>
              <w:right w:val="single" w:color="auto" w:sz="4" w:space="0"/>
            </w:tcBorders>
            <w:vAlign w:val="center"/>
          </w:tcPr>
          <w:p>
            <w:pPr>
              <w:tabs>
                <w:tab w:val="right" w:pos="8730"/>
              </w:tabs>
              <w:jc w:val="center"/>
              <w:outlineLvl w:val="0"/>
              <w:rPr>
                <w:rFonts w:ascii="华文中宋" w:hAnsi="华文中宋" w:eastAsia="华文中宋" w:cs="华文中宋"/>
                <w:bCs/>
                <w:sz w:val="28"/>
                <w:szCs w:val="28"/>
              </w:rPr>
            </w:pPr>
            <w:r>
              <w:rPr>
                <w:rFonts w:hint="eastAsia" w:ascii="华文中宋" w:hAnsi="华文中宋" w:eastAsia="华文中宋" w:cs="华文中宋"/>
                <w:bCs/>
                <w:sz w:val="28"/>
                <w:szCs w:val="28"/>
              </w:rPr>
              <w:t>以下仅自荐、他荐参评作品填写</w:t>
            </w:r>
          </w:p>
          <w:p>
            <w:pPr>
              <w:spacing w:line="500" w:lineRule="exac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3" w:hRule="exact"/>
          <w:jc w:val="center"/>
        </w:trPr>
        <w:tc>
          <w:tcPr>
            <w:tcW w:w="1927" w:type="dxa"/>
            <w:gridSpan w:val="2"/>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自荐作品所获</w:t>
            </w:r>
          </w:p>
          <w:p>
            <w:pPr>
              <w:spacing w:line="380" w:lineRule="exact"/>
              <w:jc w:val="center"/>
              <w:rPr>
                <w:rFonts w:ascii="华文中宋" w:hAnsi="华文中宋" w:eastAsia="华文中宋"/>
                <w:sz w:val="24"/>
              </w:rPr>
            </w:pPr>
            <w:r>
              <w:rPr>
                <w:rFonts w:hint="eastAsia" w:ascii="华文中宋" w:hAnsi="华文中宋" w:eastAsia="华文中宋"/>
                <w:sz w:val="24"/>
              </w:rPr>
              <w:t>奖项名称</w:t>
            </w:r>
          </w:p>
        </w:tc>
        <w:tc>
          <w:tcPr>
            <w:tcW w:w="8161" w:type="dxa"/>
            <w:gridSpan w:val="11"/>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szCs w:val="21"/>
              </w:rPr>
            </w:pPr>
            <w:r>
              <w:rPr>
                <w:rFonts w:hint="eastAsia" w:ascii="仿宋" w:hAnsi="仿宋" w:eastAsia="仿宋"/>
                <w:b/>
                <w:bCs/>
              </w:rPr>
              <w:t>填报说明</w:t>
            </w:r>
            <w:r>
              <w:rPr>
                <w:rFonts w:hint="eastAsia" w:ascii="仿宋_GB2312" w:hAnsi="华文仿宋" w:eastAsia="仿宋_GB2312"/>
                <w:b/>
                <w:bCs/>
              </w:rPr>
              <w:t>：</w:t>
            </w:r>
            <w:r>
              <w:rPr>
                <w:rFonts w:hint="eastAsia" w:ascii="仿宋" w:hAnsi="仿宋" w:eastAsia="仿宋"/>
                <w:color w:val="000000" w:themeColor="text1"/>
                <w:szCs w:val="21"/>
                <w14:textFill>
                  <w14:solidFill>
                    <w14:schemeClr w14:val="tx1"/>
                  </w14:solidFill>
                </w14:textFill>
              </w:rPr>
              <w:t>省部级或中央主要新闻单位年度二等奖及以上新闻作品奖项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exact"/>
          <w:jc w:val="center"/>
        </w:trPr>
        <w:tc>
          <w:tcPr>
            <w:tcW w:w="1927" w:type="dxa"/>
            <w:gridSpan w:val="2"/>
            <w:vAlign w:val="center"/>
          </w:tcPr>
          <w:p>
            <w:pPr>
              <w:spacing w:line="340" w:lineRule="exact"/>
              <w:jc w:val="center"/>
              <w:rPr>
                <w:rFonts w:ascii="华文中宋" w:hAnsi="华文中宋" w:eastAsia="华文中宋"/>
                <w:sz w:val="22"/>
                <w:szCs w:val="22"/>
              </w:rPr>
            </w:pPr>
            <w:r>
              <w:rPr>
                <w:rFonts w:hint="eastAsia" w:ascii="华文中宋" w:hAnsi="华文中宋" w:eastAsia="华文中宋"/>
                <w:color w:val="000000"/>
                <w:sz w:val="24"/>
                <w:szCs w:val="22"/>
              </w:rPr>
              <w:t>推荐人姓名</w:t>
            </w:r>
          </w:p>
        </w:tc>
        <w:tc>
          <w:tcPr>
            <w:tcW w:w="1685"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olor w:val="000000"/>
                <w:sz w:val="20"/>
                <w:szCs w:val="20"/>
              </w:rPr>
            </w:pPr>
          </w:p>
        </w:tc>
        <w:tc>
          <w:tcPr>
            <w:tcW w:w="1685"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olor w:val="000000"/>
                <w:sz w:val="20"/>
                <w:szCs w:val="20"/>
              </w:rPr>
            </w:pPr>
            <w:r>
              <w:rPr>
                <w:rFonts w:hint="eastAsia" w:ascii="华文中宋" w:hAnsi="华文中宋" w:eastAsia="华文中宋"/>
                <w:color w:val="000000"/>
                <w:sz w:val="24"/>
                <w:szCs w:val="22"/>
              </w:rPr>
              <w:t>单位及职称</w:t>
            </w:r>
          </w:p>
        </w:tc>
        <w:tc>
          <w:tcPr>
            <w:tcW w:w="1685"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olor w:val="000000"/>
                <w:sz w:val="20"/>
                <w:szCs w:val="20"/>
              </w:rPr>
            </w:pPr>
          </w:p>
        </w:tc>
        <w:tc>
          <w:tcPr>
            <w:tcW w:w="1685"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olor w:val="000000"/>
                <w:sz w:val="20"/>
                <w:szCs w:val="20"/>
              </w:rPr>
            </w:pPr>
            <w:r>
              <w:rPr>
                <w:rFonts w:hint="eastAsia" w:ascii="华文中宋" w:hAnsi="华文中宋" w:eastAsia="华文中宋"/>
                <w:color w:val="000000"/>
                <w:sz w:val="24"/>
                <w:szCs w:val="22"/>
              </w:rPr>
              <w:t>电话</w:t>
            </w:r>
          </w:p>
        </w:tc>
        <w:tc>
          <w:tcPr>
            <w:tcW w:w="1421"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exact"/>
          <w:jc w:val="center"/>
        </w:trPr>
        <w:tc>
          <w:tcPr>
            <w:tcW w:w="1927" w:type="dxa"/>
            <w:gridSpan w:val="2"/>
            <w:vAlign w:val="center"/>
          </w:tcPr>
          <w:p>
            <w:pPr>
              <w:spacing w:line="380" w:lineRule="exact"/>
              <w:jc w:val="center"/>
              <w:rPr>
                <w:rFonts w:ascii="华文中宋" w:hAnsi="华文中宋" w:eastAsia="华文中宋"/>
                <w:sz w:val="22"/>
                <w:szCs w:val="22"/>
              </w:rPr>
            </w:pPr>
            <w:r>
              <w:rPr>
                <w:rFonts w:hint="eastAsia" w:ascii="华文中宋" w:hAnsi="华文中宋" w:eastAsia="华文中宋"/>
                <w:color w:val="000000"/>
                <w:sz w:val="24"/>
                <w:szCs w:val="22"/>
              </w:rPr>
              <w:t>推荐人姓名</w:t>
            </w:r>
          </w:p>
        </w:tc>
        <w:tc>
          <w:tcPr>
            <w:tcW w:w="168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sz w:val="20"/>
                <w:szCs w:val="20"/>
              </w:rPr>
            </w:pPr>
          </w:p>
        </w:tc>
        <w:tc>
          <w:tcPr>
            <w:tcW w:w="1685"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olor w:val="000000"/>
                <w:sz w:val="20"/>
                <w:szCs w:val="20"/>
              </w:rPr>
            </w:pPr>
            <w:r>
              <w:rPr>
                <w:rFonts w:hint="eastAsia" w:ascii="华文中宋" w:hAnsi="华文中宋" w:eastAsia="华文中宋"/>
                <w:color w:val="000000"/>
                <w:sz w:val="24"/>
                <w:szCs w:val="22"/>
              </w:rPr>
              <w:t>单位及职称</w:t>
            </w:r>
          </w:p>
        </w:tc>
        <w:tc>
          <w:tcPr>
            <w:tcW w:w="1685"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olor w:val="000000"/>
                <w:sz w:val="20"/>
                <w:szCs w:val="20"/>
              </w:rPr>
            </w:pPr>
          </w:p>
        </w:tc>
        <w:tc>
          <w:tcPr>
            <w:tcW w:w="1685"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olor w:val="000000"/>
                <w:sz w:val="20"/>
                <w:szCs w:val="20"/>
              </w:rPr>
            </w:pPr>
            <w:r>
              <w:rPr>
                <w:rFonts w:hint="eastAsia" w:ascii="华文中宋" w:hAnsi="华文中宋" w:eastAsia="华文中宋"/>
                <w:color w:val="000000"/>
                <w:sz w:val="24"/>
                <w:szCs w:val="22"/>
              </w:rPr>
              <w:t>电话</w:t>
            </w:r>
          </w:p>
        </w:tc>
        <w:tc>
          <w:tcPr>
            <w:tcW w:w="1421"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exact"/>
          <w:jc w:val="center"/>
        </w:trPr>
        <w:tc>
          <w:tcPr>
            <w:tcW w:w="1927" w:type="dxa"/>
            <w:gridSpan w:val="2"/>
            <w:vAlign w:val="center"/>
          </w:tcPr>
          <w:p>
            <w:pPr>
              <w:spacing w:line="380" w:lineRule="exact"/>
              <w:jc w:val="center"/>
              <w:rPr>
                <w:rFonts w:ascii="华文中宋" w:hAnsi="华文中宋" w:eastAsia="华文中宋"/>
                <w:sz w:val="22"/>
                <w:szCs w:val="22"/>
              </w:rPr>
            </w:pPr>
            <w:r>
              <w:rPr>
                <w:rFonts w:hint="eastAsia" w:ascii="华文中宋" w:hAnsi="华文中宋" w:eastAsia="华文中宋"/>
                <w:sz w:val="24"/>
              </w:rPr>
              <w:t>联系人姓名</w:t>
            </w:r>
          </w:p>
        </w:tc>
        <w:tc>
          <w:tcPr>
            <w:tcW w:w="1685"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sz w:val="20"/>
                <w:szCs w:val="20"/>
              </w:rPr>
            </w:pPr>
          </w:p>
        </w:tc>
        <w:tc>
          <w:tcPr>
            <w:tcW w:w="1685"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sz w:val="20"/>
                <w:szCs w:val="20"/>
              </w:rPr>
            </w:pPr>
            <w:r>
              <w:rPr>
                <w:rFonts w:hint="eastAsia" w:ascii="华文中宋" w:hAnsi="华文中宋" w:eastAsia="华文中宋"/>
                <w:color w:val="000000"/>
                <w:sz w:val="24"/>
                <w:szCs w:val="22"/>
              </w:rPr>
              <w:t>手机</w:t>
            </w:r>
          </w:p>
        </w:tc>
        <w:tc>
          <w:tcPr>
            <w:tcW w:w="1685"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sz w:val="20"/>
                <w:szCs w:val="20"/>
              </w:rPr>
            </w:pPr>
          </w:p>
        </w:tc>
        <w:tc>
          <w:tcPr>
            <w:tcW w:w="1685"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sz w:val="20"/>
                <w:szCs w:val="20"/>
              </w:rPr>
            </w:pPr>
            <w:r>
              <w:rPr>
                <w:rFonts w:hint="eastAsia" w:ascii="华文中宋" w:hAnsi="华文中宋" w:eastAsia="华文中宋"/>
                <w:color w:val="000000"/>
                <w:sz w:val="24"/>
                <w:szCs w:val="22"/>
              </w:rPr>
              <w:t>电话</w:t>
            </w:r>
          </w:p>
        </w:tc>
        <w:tc>
          <w:tcPr>
            <w:tcW w:w="1421" w:type="dxa"/>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7" w:hRule="exact"/>
          <w:jc w:val="center"/>
        </w:trPr>
        <w:tc>
          <w:tcPr>
            <w:tcW w:w="1927" w:type="dxa"/>
            <w:gridSpan w:val="2"/>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推荐理由及</w:t>
            </w:r>
          </w:p>
          <w:p>
            <w:pPr>
              <w:spacing w:line="380" w:lineRule="exact"/>
              <w:jc w:val="center"/>
              <w:rPr>
                <w:rFonts w:ascii="华文中宋" w:hAnsi="华文中宋" w:eastAsia="华文中宋"/>
                <w:sz w:val="28"/>
                <w:szCs w:val="28"/>
              </w:rPr>
            </w:pPr>
            <w:r>
              <w:rPr>
                <w:rFonts w:ascii="华文中宋" w:hAnsi="华文中宋" w:eastAsia="华文中宋"/>
                <w:sz w:val="24"/>
              </w:rPr>
              <w:t>推荐人意见</w:t>
            </w:r>
          </w:p>
        </w:tc>
        <w:tc>
          <w:tcPr>
            <w:tcW w:w="8161" w:type="dxa"/>
            <w:gridSpan w:val="11"/>
            <w:tcBorders>
              <w:top w:val="single" w:color="auto" w:sz="4" w:space="0"/>
              <w:left w:val="single" w:color="auto" w:sz="4" w:space="0"/>
              <w:bottom w:val="single" w:color="auto" w:sz="4" w:space="0"/>
              <w:right w:val="single" w:color="auto" w:sz="4" w:space="0"/>
            </w:tcBorders>
          </w:tcPr>
          <w:p>
            <w:pPr>
              <w:ind w:firstLine="360" w:firstLineChars="150"/>
              <w:rPr>
                <w:rFonts w:ascii="仿宋" w:hAnsi="仿宋" w:eastAsia="仿宋"/>
                <w:b/>
                <w:color w:val="000000"/>
                <w:szCs w:val="21"/>
              </w:rPr>
            </w:pPr>
            <w:r>
              <w:rPr>
                <w:rFonts w:hint="eastAsia" w:ascii="华文中宋" w:hAnsi="华文中宋" w:eastAsia="华文中宋"/>
                <w:sz w:val="24"/>
              </w:rPr>
              <w:t>推荐人（两人）签名：</w:t>
            </w:r>
            <w:r>
              <w:rPr>
                <w:rFonts w:hint="eastAsia" w:ascii="仿宋" w:hAnsi="仿宋" w:eastAsia="仿宋"/>
                <w:b/>
                <w:color w:val="000000"/>
                <w:szCs w:val="21"/>
              </w:rPr>
              <w:t xml:space="preserve">                </w:t>
            </w:r>
            <w:r>
              <w:rPr>
                <w:rFonts w:hint="eastAsia" w:ascii="华文中宋" w:hAnsi="华文中宋" w:eastAsia="华文中宋"/>
                <w:sz w:val="24"/>
              </w:rPr>
              <w:t>自荐、他荐人签名：</w:t>
            </w:r>
            <w:r>
              <w:rPr>
                <w:rFonts w:hint="eastAsia" w:ascii="仿宋" w:hAnsi="仿宋" w:eastAsia="仿宋"/>
                <w:b/>
                <w:color w:val="000000"/>
                <w:szCs w:val="21"/>
              </w:rPr>
              <w:t xml:space="preserve">  </w:t>
            </w:r>
            <w:r>
              <w:rPr>
                <w:rFonts w:hint="eastAsia" w:ascii="仿宋" w:hAnsi="仿宋" w:eastAsia="仿宋"/>
                <w:color w:val="000000"/>
                <w:szCs w:val="21"/>
              </w:rPr>
              <w:t xml:space="preserve">  </w:t>
            </w:r>
          </w:p>
          <w:p>
            <w:pPr>
              <w:ind w:firstLine="4200" w:firstLineChars="2000"/>
              <w:rPr>
                <w:rFonts w:ascii="仿宋" w:hAnsi="仿宋" w:eastAsia="仿宋"/>
                <w:b/>
                <w:color w:val="000000"/>
                <w:szCs w:val="21"/>
              </w:rPr>
            </w:pPr>
            <w:r>
              <w:rPr>
                <w:rFonts w:hint="eastAsia" w:ascii="仿宋" w:hAnsi="仿宋" w:eastAsia="仿宋"/>
                <w:color w:val="000000"/>
                <w:szCs w:val="21"/>
              </w:rPr>
              <w:t>（单位自荐、他荐的，由单位</w:t>
            </w:r>
          </w:p>
          <w:p>
            <w:pPr>
              <w:ind w:firstLine="4410" w:firstLineChars="2100"/>
              <w:rPr>
                <w:rFonts w:ascii="仿宋" w:hAnsi="仿宋" w:eastAsia="仿宋"/>
                <w:color w:val="000000"/>
                <w:szCs w:val="21"/>
              </w:rPr>
            </w:pPr>
            <w:r>
              <w:rPr>
                <w:rFonts w:hint="eastAsia" w:ascii="仿宋" w:hAnsi="仿宋" w:eastAsia="仿宋"/>
                <w:color w:val="000000"/>
                <w:szCs w:val="21"/>
              </w:rPr>
              <w:t>负责人签名并加盖单位公章）</w:t>
            </w:r>
          </w:p>
          <w:p>
            <w:pPr>
              <w:ind w:firstLine="5040" w:firstLineChars="2400"/>
              <w:rPr>
                <w:rFonts w:ascii="仿宋" w:hAnsi="仿宋" w:eastAsia="仿宋"/>
                <w:color w:val="000000"/>
                <w:szCs w:val="21"/>
              </w:rPr>
            </w:pPr>
          </w:p>
          <w:p>
            <w:pPr>
              <w:spacing w:line="380" w:lineRule="exact"/>
              <w:ind w:firstLine="480" w:firstLineChars="200"/>
              <w:jc w:val="both"/>
              <w:rPr>
                <w:rFonts w:ascii="仿宋_GB2312" w:eastAsia="仿宋_GB2312"/>
                <w:sz w:val="28"/>
              </w:rPr>
            </w:pPr>
            <w:r>
              <w:rPr>
                <w:rFonts w:ascii="华文中宋" w:hAnsi="华文中宋" w:eastAsia="华文中宋"/>
                <w:sz w:val="24"/>
              </w:rPr>
              <w:t xml:space="preserve">2022年    月    日 </w:t>
            </w:r>
            <w:r>
              <w:rPr>
                <w:rFonts w:hint="eastAsia" w:ascii="仿宋" w:hAnsi="仿宋" w:eastAsia="仿宋"/>
                <w:color w:val="000000"/>
                <w:szCs w:val="21"/>
              </w:rPr>
              <w:t xml:space="preserve">             </w:t>
            </w:r>
            <w:r>
              <w:rPr>
                <w:rFonts w:hint="eastAsia" w:ascii="仿宋" w:hAnsi="仿宋" w:eastAsia="仿宋"/>
                <w:color w:val="000000"/>
                <w:szCs w:val="21"/>
                <w:lang w:val="en-US" w:eastAsia="zh-CN"/>
              </w:rPr>
              <w:t xml:space="preserve">   </w:t>
            </w:r>
            <w:r>
              <w:rPr>
                <w:rFonts w:ascii="华文中宋" w:hAnsi="华文中宋" w:eastAsia="华文中宋"/>
                <w:sz w:val="24"/>
              </w:rPr>
              <w:t xml:space="preserve">2022年   </w:t>
            </w:r>
            <w:r>
              <w:rPr>
                <w:rFonts w:hint="eastAsia" w:ascii="华文中宋" w:hAnsi="华文中宋" w:eastAsia="华文中宋"/>
                <w:sz w:val="24"/>
              </w:rPr>
              <w:t>月</w:t>
            </w:r>
            <w:r>
              <w:rPr>
                <w:rFonts w:ascii="华文中宋" w:hAnsi="华文中宋" w:eastAsia="华文中宋"/>
                <w:sz w:val="24"/>
              </w:rPr>
              <w:t xml:space="preserve">   </w:t>
            </w:r>
            <w:r>
              <w:rPr>
                <w:rFonts w:hint="eastAsia" w:ascii="华文中宋" w:hAnsi="华文中宋" w:eastAsia="华文中宋"/>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4" w:hRule="exact"/>
          <w:jc w:val="center"/>
        </w:trPr>
        <w:tc>
          <w:tcPr>
            <w:tcW w:w="1927" w:type="dxa"/>
            <w:gridSpan w:val="2"/>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审核单位意见</w:t>
            </w:r>
          </w:p>
        </w:tc>
        <w:tc>
          <w:tcPr>
            <w:tcW w:w="8161" w:type="dxa"/>
            <w:gridSpan w:val="11"/>
            <w:tcBorders>
              <w:top w:val="single" w:color="auto" w:sz="4" w:space="0"/>
              <w:left w:val="single" w:color="auto" w:sz="4" w:space="0"/>
              <w:bottom w:val="single" w:color="auto" w:sz="4" w:space="0"/>
              <w:right w:val="single" w:color="auto" w:sz="4" w:space="0"/>
            </w:tcBorders>
          </w:tcPr>
          <w:p>
            <w:pPr>
              <w:rPr>
                <w:rFonts w:ascii="仿宋" w:hAnsi="仿宋" w:eastAsia="仿宋"/>
                <w:color w:val="000000"/>
                <w:w w:val="95"/>
                <w:szCs w:val="21"/>
              </w:rPr>
            </w:pPr>
          </w:p>
          <w:p>
            <w:pPr>
              <w:rPr>
                <w:rFonts w:ascii="仿宋" w:hAnsi="仿宋" w:eastAsia="仿宋"/>
                <w:color w:val="000000" w:themeColor="text1"/>
                <w:szCs w:val="21"/>
                <w14:textFill>
                  <w14:solidFill>
                    <w14:schemeClr w14:val="tx1"/>
                  </w14:solidFill>
                </w14:textFill>
              </w:rPr>
            </w:pPr>
            <w:r>
              <w:rPr>
                <w:rFonts w:hint="eastAsia" w:ascii="仿宋" w:hAnsi="仿宋" w:eastAsia="仿宋"/>
                <w:b/>
                <w:bCs/>
              </w:rPr>
              <w:t>填报说明：</w:t>
            </w:r>
            <w:r>
              <w:rPr>
                <w:rFonts w:hint="eastAsia" w:ascii="仿宋" w:hAnsi="仿宋" w:eastAsia="仿宋"/>
                <w:color w:val="000000" w:themeColor="text1"/>
                <w:szCs w:val="21"/>
                <w14:textFill>
                  <w14:solidFill>
                    <w14:schemeClr w14:val="tx1"/>
                  </w14:solidFill>
                </w14:textFill>
              </w:rPr>
              <w:t>自荐、他荐人所在的省级记协、中央新闻单位、中国行业报协会等负责对作品政治方向、舆论导向、业务水平及报送材料审核把关并盖章确认。</w:t>
            </w:r>
          </w:p>
          <w:p>
            <w:pPr>
              <w:ind w:firstLine="6008" w:firstLineChars="2850"/>
              <w:rPr>
                <w:rFonts w:ascii="仿宋" w:hAnsi="仿宋" w:eastAsia="仿宋"/>
                <w:color w:val="000000"/>
                <w:szCs w:val="21"/>
              </w:rPr>
            </w:pPr>
            <w:r>
              <w:rPr>
                <w:rFonts w:hint="eastAsia" w:ascii="仿宋" w:hAnsi="仿宋" w:eastAsia="仿宋"/>
                <w:b/>
                <w:color w:val="000000"/>
                <w:szCs w:val="21"/>
              </w:rPr>
              <w:t xml:space="preserve">  </w:t>
            </w:r>
            <w:r>
              <w:rPr>
                <w:rFonts w:hint="eastAsia" w:ascii="仿宋" w:hAnsi="仿宋" w:eastAsia="仿宋"/>
                <w:color w:val="000000"/>
                <w:szCs w:val="21"/>
              </w:rPr>
              <w:t xml:space="preserve"> </w:t>
            </w:r>
          </w:p>
          <w:p>
            <w:pPr>
              <w:ind w:firstLine="420"/>
              <w:rPr>
                <w:rFonts w:ascii="仿宋" w:hAnsi="仿宋" w:eastAsia="仿宋"/>
                <w:color w:val="000000"/>
                <w:szCs w:val="21"/>
              </w:rPr>
            </w:pPr>
            <w:r>
              <w:rPr>
                <w:rFonts w:hint="eastAsia" w:ascii="仿宋" w:hAnsi="仿宋" w:eastAsia="仿宋"/>
                <w:color w:val="000000"/>
                <w:szCs w:val="21"/>
              </w:rPr>
              <w:t xml:space="preserve">                                                  （加盖单位公章）</w:t>
            </w:r>
          </w:p>
          <w:p>
            <w:pPr>
              <w:ind w:firstLine="420"/>
              <w:rPr>
                <w:rFonts w:ascii="华文中宋" w:hAnsi="华文中宋" w:eastAsia="华文中宋"/>
                <w:sz w:val="24"/>
              </w:rPr>
            </w:pPr>
            <w:r>
              <w:rPr>
                <w:rFonts w:hint="eastAsia" w:ascii="仿宋" w:hAnsi="仿宋" w:eastAsia="仿宋"/>
                <w:color w:val="000000"/>
                <w:szCs w:val="21"/>
              </w:rPr>
              <w:t xml:space="preserve">                                              </w:t>
            </w:r>
            <w:r>
              <w:rPr>
                <w:rFonts w:ascii="华文中宋" w:hAnsi="华文中宋" w:eastAsia="华文中宋"/>
                <w:sz w:val="24"/>
              </w:rPr>
              <w:t xml:space="preserve"> 2022年    月    日</w:t>
            </w:r>
          </w:p>
          <w:p>
            <w:pPr>
              <w:spacing w:line="380" w:lineRule="exact"/>
              <w:jc w:val="center"/>
              <w:rPr>
                <w:rFonts w:ascii="仿宋" w:hAnsi="仿宋" w:eastAsia="仿宋"/>
                <w:b/>
                <w:color w:val="000000"/>
                <w:szCs w:val="21"/>
              </w:rPr>
            </w:pPr>
          </w:p>
        </w:tc>
      </w:tr>
    </w:tbl>
    <w:p>
      <w:pPr>
        <w:widowControl/>
        <w:spacing w:line="560" w:lineRule="exact"/>
        <w:jc w:val="center"/>
        <w:rPr>
          <w:rFonts w:hint="eastAsia" w:ascii="仿宋" w:hAnsi="仿宋" w:eastAsia="仿宋" w:cs="仿宋_GB2312"/>
          <w:b/>
          <w:bCs/>
          <w:color w:val="000000"/>
          <w:kern w:val="0"/>
          <w:sz w:val="31"/>
          <w:szCs w:val="31"/>
          <w:lang w:val="en-US" w:eastAsia="zh-CN" w:bidi="ar"/>
        </w:rPr>
      </w:pPr>
      <w:r>
        <w:rPr>
          <w:rFonts w:hint="eastAsia" w:ascii="仿宋" w:hAnsi="仿宋" w:eastAsia="仿宋" w:cs="仿宋_GB2312"/>
          <w:b/>
          <w:bCs/>
          <w:color w:val="000000"/>
          <w:kern w:val="0"/>
          <w:sz w:val="31"/>
          <w:szCs w:val="31"/>
          <w:lang w:val="en-US" w:eastAsia="zh-CN" w:bidi="ar"/>
        </w:rPr>
        <w:t>作品二维码</w:t>
      </w:r>
    </w:p>
    <w:p>
      <w:pPr>
        <w:jc w:val="center"/>
        <w:rPr>
          <w:rFonts w:hint="eastAsia" w:eastAsia="宋体"/>
          <w:lang w:eastAsia="zh-CN"/>
        </w:rPr>
      </w:pPr>
      <w:r>
        <w:rPr>
          <w:rFonts w:hint="eastAsia" w:eastAsia="宋体"/>
          <w:lang w:eastAsia="zh-CN"/>
        </w:rPr>
        <w:drawing>
          <wp:inline distT="0" distB="0" distL="114300" distR="114300">
            <wp:extent cx="1899285" cy="1899920"/>
            <wp:effectExtent l="0" t="0" r="5715" b="5080"/>
            <wp:docPr id="10" name="图片 10" descr="C:\Users\刘畅\Desktop\秋沙鸭二维码.png秋沙鸭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刘畅\Desktop\秋沙鸭二维码.png秋沙鸭二维码"/>
                    <pic:cNvPicPr>
                      <a:picLocks noChangeAspect="1"/>
                    </pic:cNvPicPr>
                  </pic:nvPicPr>
                  <pic:blipFill>
                    <a:blip r:embed="rId5"/>
                    <a:srcRect/>
                    <a:stretch>
                      <a:fillRect/>
                    </a:stretch>
                  </pic:blipFill>
                  <pic:spPr>
                    <a:xfrm>
                      <a:off x="0" y="0"/>
                      <a:ext cx="1899285" cy="1899920"/>
                    </a:xfrm>
                    <a:prstGeom prst="rect">
                      <a:avLst/>
                    </a:prstGeom>
                  </pic:spPr>
                </pic:pic>
              </a:graphicData>
            </a:graphic>
          </wp:inline>
        </w:drawing>
      </w:r>
    </w:p>
    <w:p>
      <w:pPr>
        <w:jc w:val="center"/>
        <w:rPr>
          <w:rFonts w:hint="eastAsia" w:eastAsia="宋体"/>
          <w:lang w:eastAsia="zh-CN"/>
        </w:rPr>
      </w:pPr>
    </w:p>
    <w:p>
      <w:pPr>
        <w:widowControl/>
        <w:spacing w:line="560" w:lineRule="exact"/>
        <w:jc w:val="center"/>
        <w:rPr>
          <w:rFonts w:hint="eastAsia" w:ascii="仿宋" w:hAnsi="仿宋" w:eastAsia="仿宋" w:cs="仿宋_GB2312"/>
          <w:b/>
          <w:bCs/>
          <w:color w:val="000000"/>
          <w:kern w:val="0"/>
          <w:sz w:val="31"/>
          <w:szCs w:val="31"/>
          <w:lang w:val="en-US" w:eastAsia="zh-CN" w:bidi="ar"/>
        </w:rPr>
      </w:pPr>
      <w:r>
        <w:rPr>
          <w:rFonts w:hint="eastAsia" w:ascii="仿宋" w:hAnsi="仿宋" w:eastAsia="仿宋" w:cs="仿宋_GB2312"/>
          <w:b/>
          <w:bCs/>
          <w:color w:val="000000"/>
          <w:kern w:val="0"/>
          <w:sz w:val="31"/>
          <w:szCs w:val="31"/>
          <w:lang w:val="en-US" w:eastAsia="zh-CN" w:bidi="ar"/>
        </w:rPr>
        <w:t>彩练新闻客户端首页发布截图</w:t>
      </w:r>
    </w:p>
    <w:p>
      <w:pPr>
        <w:widowControl/>
        <w:spacing w:line="240" w:lineRule="auto"/>
        <w:jc w:val="center"/>
        <w:rPr>
          <w:rFonts w:hint="eastAsia" w:ascii="仿宋" w:hAnsi="仿宋" w:eastAsia="仿宋" w:cs="仿宋_GB2312"/>
          <w:b/>
          <w:bCs/>
          <w:color w:val="000000"/>
          <w:kern w:val="0"/>
          <w:sz w:val="31"/>
          <w:szCs w:val="31"/>
          <w:lang w:val="en-US" w:eastAsia="zh-CN" w:bidi="ar"/>
        </w:rPr>
      </w:pPr>
      <w:r>
        <w:rPr>
          <w:rFonts w:hint="eastAsia" w:ascii="仿宋" w:hAnsi="仿宋" w:eastAsia="仿宋" w:cs="仿宋_GB2312"/>
          <w:b/>
          <w:bCs/>
          <w:color w:val="000000"/>
          <w:kern w:val="0"/>
          <w:sz w:val="31"/>
          <w:szCs w:val="31"/>
          <w:lang w:val="en-US" w:eastAsia="zh-CN" w:bidi="ar"/>
        </w:rPr>
        <w:drawing>
          <wp:inline distT="0" distB="0" distL="114300" distR="114300">
            <wp:extent cx="2553335" cy="5527040"/>
            <wp:effectExtent l="0" t="0" r="18415" b="16510"/>
            <wp:docPr id="9" name="图片 9" descr="首屏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首屏截图"/>
                    <pic:cNvPicPr>
                      <a:picLocks noChangeAspect="1"/>
                    </pic:cNvPicPr>
                  </pic:nvPicPr>
                  <pic:blipFill>
                    <a:blip r:embed="rId6"/>
                    <a:stretch>
                      <a:fillRect/>
                    </a:stretch>
                  </pic:blipFill>
                  <pic:spPr>
                    <a:xfrm>
                      <a:off x="0" y="0"/>
                      <a:ext cx="2553335" cy="5527040"/>
                    </a:xfrm>
                    <a:prstGeom prst="rect">
                      <a:avLst/>
                    </a:prstGeom>
                  </pic:spPr>
                </pic:pic>
              </a:graphicData>
            </a:graphic>
          </wp:inline>
        </w:drawing>
      </w:r>
    </w:p>
    <w:p>
      <w:pPr>
        <w:widowControl/>
        <w:spacing w:line="560" w:lineRule="exact"/>
        <w:jc w:val="center"/>
        <w:rPr>
          <w:rFonts w:hint="eastAsia" w:ascii="仿宋" w:hAnsi="仿宋" w:eastAsia="仿宋" w:cs="仿宋_GB2312"/>
          <w:b/>
          <w:bCs/>
          <w:color w:val="000000"/>
          <w:kern w:val="0"/>
          <w:sz w:val="31"/>
          <w:szCs w:val="31"/>
          <w:lang w:val="en-US" w:eastAsia="zh-CN" w:bidi="ar"/>
        </w:rPr>
      </w:pPr>
      <w:r>
        <w:rPr>
          <w:rFonts w:hint="eastAsia" w:ascii="仿宋" w:hAnsi="仿宋" w:eastAsia="仿宋" w:cs="仿宋_GB2312"/>
          <w:b/>
          <w:bCs/>
          <w:color w:val="000000"/>
          <w:kern w:val="0"/>
          <w:sz w:val="31"/>
          <w:szCs w:val="31"/>
          <w:lang w:val="en-US" w:eastAsia="zh-CN" w:bidi="ar"/>
        </w:rPr>
        <w:t>作品截图</w:t>
      </w:r>
    </w:p>
    <w:p>
      <w:pPr>
        <w:jc w:val="center"/>
        <w:rPr>
          <w:rFonts w:hint="eastAsia"/>
          <w:b/>
          <w:bCs/>
          <w:lang w:val="en-US" w:eastAsia="zh-CN"/>
        </w:rPr>
      </w:pPr>
    </w:p>
    <w:p>
      <w:pPr>
        <w:jc w:val="center"/>
        <w:rPr>
          <w:rFonts w:hint="eastAsia" w:eastAsia="宋体"/>
          <w:lang w:val="en-US" w:eastAsia="zh-CN"/>
        </w:rPr>
      </w:pPr>
      <w:r>
        <w:rPr>
          <w:rFonts w:hint="eastAsia"/>
          <w:lang w:val="en-US" w:eastAsia="zh-CN"/>
        </w:rPr>
        <w:t xml:space="preserve"> </w:t>
      </w:r>
      <w:r>
        <w:rPr>
          <w:rFonts w:hint="eastAsia" w:eastAsia="宋体"/>
          <w:lang w:val="en-US" w:eastAsia="zh-CN"/>
        </w:rPr>
        <w:drawing>
          <wp:inline distT="0" distB="0" distL="114300" distR="114300">
            <wp:extent cx="2601595" cy="5407660"/>
            <wp:effectExtent l="0" t="0" r="8255" b="2540"/>
            <wp:docPr id="1" name="图片 1" descr="646c318e2753b0afd8c00a532696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46c318e2753b0afd8c00a532696583"/>
                    <pic:cNvPicPr>
                      <a:picLocks noChangeAspect="1"/>
                    </pic:cNvPicPr>
                  </pic:nvPicPr>
                  <pic:blipFill>
                    <a:blip r:embed="rId7"/>
                    <a:stretch>
                      <a:fillRect/>
                    </a:stretch>
                  </pic:blipFill>
                  <pic:spPr>
                    <a:xfrm>
                      <a:off x="0" y="0"/>
                      <a:ext cx="2601595" cy="5407660"/>
                    </a:xfrm>
                    <a:prstGeom prst="rect">
                      <a:avLst/>
                    </a:prstGeom>
                  </pic:spPr>
                </pic:pic>
              </a:graphicData>
            </a:graphic>
          </wp:inline>
        </w:drawing>
      </w:r>
      <w:r>
        <w:rPr>
          <w:rFonts w:hint="eastAsia"/>
          <w:lang w:val="en-US" w:eastAsia="zh-CN"/>
        </w:rPr>
        <w:t xml:space="preserve">      </w:t>
      </w:r>
      <w:r>
        <w:rPr>
          <w:rFonts w:hint="eastAsia" w:eastAsia="宋体"/>
          <w:lang w:val="en-US" w:eastAsia="zh-CN"/>
        </w:rPr>
        <w:drawing>
          <wp:inline distT="0" distB="0" distL="114300" distR="114300">
            <wp:extent cx="2605405" cy="5419090"/>
            <wp:effectExtent l="0" t="0" r="4445" b="10160"/>
            <wp:docPr id="2" name="图片 2" descr="adcb28ffb8da4b01680616733aa8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dcb28ffb8da4b01680616733aa8365"/>
                    <pic:cNvPicPr>
                      <a:picLocks noChangeAspect="1"/>
                    </pic:cNvPicPr>
                  </pic:nvPicPr>
                  <pic:blipFill>
                    <a:blip r:embed="rId8"/>
                    <a:stretch>
                      <a:fillRect/>
                    </a:stretch>
                  </pic:blipFill>
                  <pic:spPr>
                    <a:xfrm>
                      <a:off x="0" y="0"/>
                      <a:ext cx="2605405" cy="5419090"/>
                    </a:xfrm>
                    <a:prstGeom prst="rect">
                      <a:avLst/>
                    </a:prstGeom>
                  </pic:spPr>
                </pic:pic>
              </a:graphicData>
            </a:graphic>
          </wp:inline>
        </w:drawing>
      </w:r>
    </w:p>
    <w:p>
      <w:pPr>
        <w:jc w:val="center"/>
        <w:rPr>
          <w:rFonts w:hint="eastAsia" w:eastAsia="宋体"/>
          <w:lang w:val="en-US" w:eastAsia="zh-CN"/>
        </w:rPr>
      </w:pPr>
      <w:r>
        <w:rPr>
          <w:rFonts w:hint="eastAsia" w:eastAsia="宋体"/>
          <w:lang w:val="en-US" w:eastAsia="zh-CN"/>
        </w:rPr>
        <w:drawing>
          <wp:inline distT="0" distB="0" distL="114300" distR="114300">
            <wp:extent cx="1979295" cy="4115435"/>
            <wp:effectExtent l="0" t="0" r="1905" b="18415"/>
            <wp:docPr id="3" name="图片 3" descr="6dc94d535bda1afe9a1ea994e8d89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dc94d535bda1afe9a1ea994e8d89a4"/>
                    <pic:cNvPicPr>
                      <a:picLocks noChangeAspect="1"/>
                    </pic:cNvPicPr>
                  </pic:nvPicPr>
                  <pic:blipFill>
                    <a:blip r:embed="rId9"/>
                    <a:stretch>
                      <a:fillRect/>
                    </a:stretch>
                  </pic:blipFill>
                  <pic:spPr>
                    <a:xfrm>
                      <a:off x="0" y="0"/>
                      <a:ext cx="1979295" cy="4115435"/>
                    </a:xfrm>
                    <a:prstGeom prst="rect">
                      <a:avLst/>
                    </a:prstGeom>
                  </pic:spPr>
                </pic:pic>
              </a:graphicData>
            </a:graphic>
          </wp:inline>
        </w:drawing>
      </w:r>
      <w:r>
        <w:rPr>
          <w:rFonts w:hint="eastAsia"/>
          <w:lang w:val="en-US" w:eastAsia="zh-CN"/>
        </w:rPr>
        <w:t xml:space="preserve">    </w:t>
      </w:r>
      <w:r>
        <w:rPr>
          <w:rFonts w:hint="eastAsia" w:eastAsia="宋体"/>
          <w:lang w:val="en-US" w:eastAsia="zh-CN"/>
        </w:rPr>
        <w:drawing>
          <wp:inline distT="0" distB="0" distL="114300" distR="114300">
            <wp:extent cx="2001520" cy="4161790"/>
            <wp:effectExtent l="0" t="0" r="17780" b="10160"/>
            <wp:docPr id="4" name="图片 4" descr="a2f493d96cd991d90546d7ffdc6dd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2f493d96cd991d90546d7ffdc6ddf5"/>
                    <pic:cNvPicPr>
                      <a:picLocks noChangeAspect="1"/>
                    </pic:cNvPicPr>
                  </pic:nvPicPr>
                  <pic:blipFill>
                    <a:blip r:embed="rId10"/>
                    <a:stretch>
                      <a:fillRect/>
                    </a:stretch>
                  </pic:blipFill>
                  <pic:spPr>
                    <a:xfrm>
                      <a:off x="0" y="0"/>
                      <a:ext cx="2001520" cy="4161790"/>
                    </a:xfrm>
                    <a:prstGeom prst="rect">
                      <a:avLst/>
                    </a:prstGeom>
                  </pic:spPr>
                </pic:pic>
              </a:graphicData>
            </a:graphic>
          </wp:inline>
        </w:drawing>
      </w:r>
    </w:p>
    <w:p>
      <w:pPr>
        <w:jc w:val="center"/>
        <w:rPr>
          <w:rFonts w:hint="eastAsia" w:eastAsia="宋体"/>
          <w:lang w:val="en-US" w:eastAsia="zh-CN"/>
        </w:rPr>
      </w:pPr>
    </w:p>
    <w:p>
      <w:pPr>
        <w:widowControl/>
        <w:jc w:val="center"/>
        <w:rPr>
          <w:rFonts w:ascii="楷体" w:hAnsi="楷体" w:eastAsia="楷体" w:cs="楷体"/>
          <w:b/>
          <w:bCs/>
          <w:color w:val="000000" w:themeColor="text1"/>
          <w:sz w:val="30"/>
          <w:szCs w:val="30"/>
          <w14:textFill>
            <w14:solidFill>
              <w14:schemeClr w14:val="tx1"/>
            </w14:solidFill>
          </w14:textFill>
        </w:rPr>
      </w:pPr>
      <w:r>
        <w:rPr>
          <w:rFonts w:hint="eastAsia" w:eastAsia="宋体"/>
          <w:lang w:val="en-US" w:eastAsia="zh-CN"/>
        </w:rPr>
        <w:drawing>
          <wp:inline distT="0" distB="0" distL="114300" distR="114300">
            <wp:extent cx="1841500" cy="3828415"/>
            <wp:effectExtent l="0" t="0" r="6350" b="635"/>
            <wp:docPr id="5" name="图片 5" descr="e1dc42e2a0eddab0bfa100188f86b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1dc42e2a0eddab0bfa100188f86b35"/>
                    <pic:cNvPicPr>
                      <a:picLocks noChangeAspect="1"/>
                    </pic:cNvPicPr>
                  </pic:nvPicPr>
                  <pic:blipFill>
                    <a:blip r:embed="rId11"/>
                    <a:stretch>
                      <a:fillRect/>
                    </a:stretch>
                  </pic:blipFill>
                  <pic:spPr>
                    <a:xfrm>
                      <a:off x="0" y="0"/>
                      <a:ext cx="1841500" cy="3828415"/>
                    </a:xfrm>
                    <a:prstGeom prst="rect">
                      <a:avLst/>
                    </a:prstGeom>
                  </pic:spPr>
                </pic:pic>
              </a:graphicData>
            </a:graphic>
          </wp:inline>
        </w:drawing>
      </w:r>
      <w:r>
        <w:rPr>
          <w:rFonts w:hint="eastAsia"/>
          <w:lang w:val="en-US" w:eastAsia="zh-CN"/>
        </w:rPr>
        <w:t xml:space="preserve">     </w:t>
      </w:r>
      <w:r>
        <w:rPr>
          <w:rFonts w:hint="eastAsia" w:eastAsia="宋体"/>
          <w:lang w:val="en-US" w:eastAsia="zh-CN"/>
        </w:rPr>
        <w:drawing>
          <wp:inline distT="0" distB="0" distL="114300" distR="114300">
            <wp:extent cx="1848485" cy="3843655"/>
            <wp:effectExtent l="0" t="0" r="18415" b="4445"/>
            <wp:docPr id="6" name="图片 6" descr="e8da52caa831b1ec431debd8aae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8da52caa831b1ec431debd8aae6249"/>
                    <pic:cNvPicPr>
                      <a:picLocks noChangeAspect="1"/>
                    </pic:cNvPicPr>
                  </pic:nvPicPr>
                  <pic:blipFill>
                    <a:blip r:embed="rId12"/>
                    <a:stretch>
                      <a:fillRect/>
                    </a:stretch>
                  </pic:blipFill>
                  <pic:spPr>
                    <a:xfrm>
                      <a:off x="0" y="0"/>
                      <a:ext cx="1848485" cy="3843655"/>
                    </a:xfrm>
                    <a:prstGeom prst="rect">
                      <a:avLst/>
                    </a:prstGeom>
                  </pic:spPr>
                </pic:pic>
              </a:graphicData>
            </a:graphic>
          </wp:inline>
        </w:drawing>
      </w:r>
    </w:p>
    <w:p>
      <w:pPr>
        <w:widowControl/>
        <w:spacing w:line="560" w:lineRule="exact"/>
        <w:jc w:val="center"/>
        <w:rPr>
          <w:rFonts w:hint="eastAsia" w:ascii="仿宋" w:hAnsi="仿宋" w:eastAsia="仿宋" w:cs="仿宋_GB2312"/>
          <w:b/>
          <w:bCs/>
          <w:color w:val="000000"/>
          <w:kern w:val="0"/>
          <w:sz w:val="31"/>
          <w:szCs w:val="31"/>
          <w:lang w:val="en-US" w:eastAsia="zh-CN" w:bidi="ar"/>
        </w:rPr>
      </w:pPr>
      <w:r>
        <w:rPr>
          <w:rFonts w:hint="eastAsia" w:ascii="仿宋" w:hAnsi="仿宋" w:eastAsia="仿宋" w:cs="仿宋_GB2312"/>
          <w:b/>
          <w:bCs/>
          <w:color w:val="000000"/>
          <w:kern w:val="0"/>
          <w:sz w:val="31"/>
          <w:szCs w:val="31"/>
          <w:lang w:val="en-US" w:eastAsia="zh-CN" w:bidi="ar"/>
        </w:rPr>
        <w:t>作品及音视频文字稿</w:t>
      </w:r>
    </w:p>
    <w:p>
      <w:pPr>
        <w:widowControl/>
        <w:spacing w:line="560" w:lineRule="exact"/>
        <w:jc w:val="center"/>
        <w:rPr>
          <w:rFonts w:hint="eastAsia" w:ascii="仿宋" w:hAnsi="仿宋" w:eastAsia="仿宋" w:cs="仿宋_GB2312"/>
          <w:b/>
          <w:bCs/>
          <w:color w:val="000000"/>
          <w:kern w:val="0"/>
          <w:sz w:val="32"/>
          <w:szCs w:val="32"/>
          <w:lang w:bidi="ar"/>
        </w:rPr>
      </w:pPr>
    </w:p>
    <w:p>
      <w:pPr>
        <w:widowControl/>
        <w:spacing w:line="560" w:lineRule="exact"/>
        <w:jc w:val="center"/>
        <w:rPr>
          <w:rFonts w:hint="eastAsia" w:ascii="仿宋" w:hAnsi="仿宋" w:eastAsia="仿宋" w:cs="仿宋_GB2312"/>
          <w:b/>
          <w:bCs/>
          <w:color w:val="000000"/>
          <w:kern w:val="0"/>
          <w:sz w:val="32"/>
          <w:szCs w:val="32"/>
          <w:lang w:bidi="ar"/>
        </w:rPr>
      </w:pPr>
    </w:p>
    <w:p>
      <w:pPr>
        <w:widowControl/>
        <w:spacing w:line="560" w:lineRule="exact"/>
        <w:jc w:val="center"/>
        <w:rPr>
          <w:rFonts w:hint="eastAsia" w:ascii="仿宋" w:hAnsi="仿宋" w:eastAsia="仿宋" w:cs="仿宋_GB2312"/>
          <w:b w:val="0"/>
          <w:bCs w:val="0"/>
          <w:color w:val="000000"/>
          <w:kern w:val="0"/>
          <w:sz w:val="32"/>
          <w:szCs w:val="32"/>
          <w:lang w:bidi="ar"/>
        </w:rPr>
      </w:pPr>
      <w:r>
        <w:rPr>
          <w:rFonts w:hint="eastAsia" w:ascii="仿宋" w:hAnsi="仿宋" w:eastAsia="仿宋" w:cs="仿宋_GB2312"/>
          <w:b w:val="0"/>
          <w:bCs w:val="0"/>
          <w:color w:val="000000"/>
          <w:kern w:val="0"/>
          <w:sz w:val="32"/>
          <w:szCs w:val="32"/>
          <w:lang w:bidi="ar"/>
        </w:rPr>
        <w:t>H5|中华秋沙鸭，从长白山发给世界的一封信</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12月7日，人民日报海外版关注中华秋沙鸭。一封中华秋沙鸭写给世界的信从长白山发出，生活在绿水青山中的中华秋沙鸭邀请大家来长白山看一看。</w:t>
      </w:r>
    </w:p>
    <w:p>
      <w:pPr>
        <w:widowControl/>
        <w:spacing w:line="240" w:lineRule="auto"/>
        <w:jc w:val="center"/>
        <w:rPr>
          <w:rFonts w:hint="eastAsia" w:ascii="仿宋" w:hAnsi="仿宋" w:eastAsia="仿宋" w:cs="仿宋_GB2312"/>
          <w:color w:val="000000"/>
          <w:kern w:val="0"/>
          <w:sz w:val="31"/>
          <w:szCs w:val="31"/>
          <w:lang w:eastAsia="zh-CN" w:bidi="ar"/>
        </w:rPr>
      </w:pPr>
      <w:r>
        <w:rPr>
          <w:rFonts w:hint="eastAsia" w:ascii="仿宋" w:hAnsi="仿宋" w:eastAsia="仿宋" w:cs="仿宋_GB2312"/>
          <w:color w:val="000000"/>
          <w:kern w:val="0"/>
          <w:sz w:val="31"/>
          <w:szCs w:val="31"/>
          <w:lang w:eastAsia="zh-CN" w:bidi="ar"/>
        </w:rPr>
        <w:drawing>
          <wp:inline distT="0" distB="0" distL="114300" distR="114300">
            <wp:extent cx="1981200" cy="3245485"/>
            <wp:effectExtent l="0" t="0" r="0" b="12065"/>
            <wp:docPr id="7" name="图片 7"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封面"/>
                    <pic:cNvPicPr>
                      <a:picLocks noChangeAspect="1"/>
                    </pic:cNvPicPr>
                  </pic:nvPicPr>
                  <pic:blipFill>
                    <a:blip r:embed="rId13"/>
                    <a:stretch>
                      <a:fillRect/>
                    </a:stretch>
                  </pic:blipFill>
                  <pic:spPr>
                    <a:xfrm>
                      <a:off x="0" y="0"/>
                      <a:ext cx="1981200" cy="3245485"/>
                    </a:xfrm>
                    <a:prstGeom prst="rect">
                      <a:avLst/>
                    </a:prstGeom>
                  </pic:spPr>
                </pic:pic>
              </a:graphicData>
            </a:graphic>
          </wp:inline>
        </w:drawing>
      </w:r>
    </w:p>
    <w:p>
      <w:pPr>
        <w:widowControl/>
        <w:spacing w:line="240" w:lineRule="auto"/>
        <w:jc w:val="center"/>
        <w:rPr>
          <w:rFonts w:hint="eastAsia" w:ascii="仿宋" w:hAnsi="仿宋" w:eastAsia="仿宋" w:cs="仿宋_GB2312"/>
          <w:b w:val="0"/>
          <w:bCs w:val="0"/>
          <w:color w:val="000000"/>
          <w:kern w:val="0"/>
          <w:sz w:val="31"/>
          <w:szCs w:val="31"/>
          <w:lang w:bidi="ar"/>
        </w:rPr>
      </w:pPr>
      <w:r>
        <w:rPr>
          <w:rFonts w:hint="eastAsia" w:ascii="仿宋" w:hAnsi="仿宋" w:eastAsia="仿宋" w:cs="仿宋_GB2312"/>
          <w:b w:val="0"/>
          <w:bCs w:val="0"/>
          <w:color w:val="000000"/>
          <w:kern w:val="0"/>
          <w:sz w:val="31"/>
          <w:szCs w:val="31"/>
          <w:lang w:bidi="ar"/>
        </w:rPr>
        <w:t>点击上方图片或者点击蓝色字体查看H5</w:t>
      </w:r>
    </w:p>
    <w:p>
      <w:pPr>
        <w:widowControl/>
        <w:spacing w:line="560" w:lineRule="exact"/>
        <w:ind w:firstLine="620" w:firstLineChars="200"/>
        <w:jc w:val="center"/>
        <w:rPr>
          <w:rFonts w:hint="eastAsia" w:ascii="仿宋" w:hAnsi="仿宋" w:eastAsia="仿宋" w:cs="仿宋_GB2312"/>
          <w:b w:val="0"/>
          <w:bCs w:val="0"/>
          <w:color w:val="000000"/>
          <w:kern w:val="0"/>
          <w:sz w:val="31"/>
          <w:szCs w:val="31"/>
          <w:lang w:bidi="ar"/>
        </w:rPr>
      </w:pPr>
    </w:p>
    <w:p>
      <w:pPr>
        <w:widowControl/>
        <w:spacing w:line="560" w:lineRule="exact"/>
        <w:ind w:firstLine="622" w:firstLineChars="200"/>
        <w:jc w:val="left"/>
        <w:rPr>
          <w:rFonts w:hint="eastAsia" w:ascii="仿宋" w:hAnsi="仿宋" w:eastAsia="仿宋" w:cs="仿宋_GB2312"/>
          <w:b/>
          <w:bCs/>
          <w:color w:val="000000"/>
          <w:kern w:val="0"/>
          <w:sz w:val="31"/>
          <w:szCs w:val="31"/>
          <w:lang w:bidi="ar"/>
        </w:rPr>
      </w:pPr>
      <w:r>
        <w:rPr>
          <w:rFonts w:hint="eastAsia" w:ascii="仿宋" w:hAnsi="仿宋" w:eastAsia="仿宋" w:cs="仿宋_GB2312"/>
          <w:b/>
          <w:bCs/>
          <w:color w:val="000000"/>
          <w:kern w:val="0"/>
          <w:sz w:val="31"/>
          <w:szCs w:val="31"/>
          <w:lang w:val="en-US" w:eastAsia="zh-CN" w:bidi="ar"/>
        </w:rPr>
        <w:t>(H5首页</w:t>
      </w:r>
      <w:r>
        <w:rPr>
          <w:rFonts w:hint="eastAsia" w:ascii="仿宋" w:hAnsi="仿宋" w:eastAsia="仿宋" w:cs="仿宋_GB2312"/>
          <w:b/>
          <w:bCs/>
          <w:color w:val="000000"/>
          <w:kern w:val="0"/>
          <w:sz w:val="31"/>
          <w:szCs w:val="31"/>
          <w:lang w:bidi="ar"/>
        </w:rPr>
        <w:t>文字）</w:t>
      </w:r>
    </w:p>
    <w:p>
      <w:pPr>
        <w:widowControl/>
        <w:spacing w:line="560" w:lineRule="exact"/>
        <w:ind w:firstLine="620" w:firstLineChars="200"/>
        <w:jc w:val="center"/>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中华秋沙鸭</w:t>
      </w:r>
    </w:p>
    <w:p>
      <w:pPr>
        <w:widowControl/>
        <w:spacing w:line="560" w:lineRule="exact"/>
        <w:ind w:firstLine="620" w:firstLineChars="200"/>
        <w:jc w:val="center"/>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从长白山发给世界的一封信</w:t>
      </w:r>
    </w:p>
    <w:p>
      <w:pPr>
        <w:widowControl/>
        <w:spacing w:line="560" w:lineRule="exact"/>
        <w:ind w:firstLine="620" w:firstLineChars="200"/>
        <w:jc w:val="center"/>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请点击查收</w:t>
      </w:r>
    </w:p>
    <w:p>
      <w:pPr>
        <w:widowControl/>
        <w:spacing w:line="560" w:lineRule="exact"/>
        <w:ind w:firstLine="622" w:firstLineChars="200"/>
        <w:jc w:val="left"/>
        <w:rPr>
          <w:rFonts w:hint="eastAsia" w:ascii="仿宋" w:hAnsi="仿宋" w:eastAsia="仿宋" w:cs="仿宋_GB2312"/>
          <w:b/>
          <w:bCs/>
          <w:color w:val="000000"/>
          <w:kern w:val="0"/>
          <w:sz w:val="31"/>
          <w:szCs w:val="31"/>
          <w:lang w:bidi="ar"/>
        </w:rPr>
      </w:pPr>
      <w:r>
        <w:rPr>
          <w:rFonts w:hint="eastAsia" w:ascii="仿宋" w:hAnsi="仿宋" w:eastAsia="仿宋" w:cs="仿宋_GB2312"/>
          <w:b/>
          <w:bCs/>
          <w:color w:val="000000"/>
          <w:kern w:val="0"/>
          <w:sz w:val="31"/>
          <w:szCs w:val="31"/>
          <w:lang w:val="en-US" w:eastAsia="zh-CN" w:bidi="ar"/>
        </w:rPr>
        <w:t>(H5内页</w:t>
      </w:r>
      <w:r>
        <w:rPr>
          <w:rFonts w:hint="eastAsia" w:ascii="仿宋" w:hAnsi="仿宋" w:eastAsia="仿宋" w:cs="仿宋_GB2312"/>
          <w:b/>
          <w:bCs/>
          <w:color w:val="000000"/>
          <w:kern w:val="0"/>
          <w:sz w:val="31"/>
          <w:szCs w:val="31"/>
          <w:lang w:bidi="ar"/>
        </w:rPr>
        <w:t>文字）</w:t>
      </w:r>
    </w:p>
    <w:p>
      <w:pPr>
        <w:widowControl/>
        <w:spacing w:line="560" w:lineRule="exact"/>
        <w:ind w:firstLine="620" w:firstLineChars="200"/>
        <w:jc w:val="center"/>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中华秋沙鸭</w:t>
      </w:r>
    </w:p>
    <w:p>
      <w:pPr>
        <w:widowControl/>
        <w:spacing w:line="560" w:lineRule="exact"/>
        <w:ind w:firstLine="620" w:firstLineChars="200"/>
        <w:jc w:val="center"/>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从长白山发给世界的一封信</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我是中华秋沙鸭，长白山下是我家。在中华大地上第一次被生态科学家认识时，便拥有了这个响亮的名字。我是国家一级保护动物，也是目前地球上濒危的物种，堪称鸟类活化石，我与大熊猫齐名，比扬子鳄还要珍贵。作为一个物种，我有比人类更为久远的历史，是黑土地的“活化石”，也是长白山的“名片”。</w:t>
      </w:r>
    </w:p>
    <w:p>
      <w:pPr>
        <w:widowControl/>
        <w:spacing w:line="560" w:lineRule="exact"/>
        <w:ind w:firstLine="622" w:firstLineChars="200"/>
        <w:jc w:val="left"/>
        <w:rPr>
          <w:rFonts w:hint="eastAsia" w:ascii="仿宋" w:hAnsi="仿宋" w:eastAsia="仿宋" w:cs="仿宋_GB2312"/>
          <w:b/>
          <w:bCs/>
          <w:color w:val="000000"/>
          <w:kern w:val="0"/>
          <w:sz w:val="31"/>
          <w:szCs w:val="31"/>
          <w:lang w:bidi="ar"/>
        </w:rPr>
      </w:pPr>
    </w:p>
    <w:p>
      <w:pPr>
        <w:widowControl/>
        <w:spacing w:line="560" w:lineRule="exact"/>
        <w:ind w:firstLine="622"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b/>
          <w:bCs/>
          <w:color w:val="000000"/>
          <w:kern w:val="0"/>
          <w:sz w:val="31"/>
          <w:szCs w:val="31"/>
          <w:lang w:bidi="ar"/>
        </w:rPr>
        <w:t>（嵌入视频，视频同期声）</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每当春天，长白山的冰雪开始融化，中华秋沙鸭都是第一批到达长白山的候鸟</w:t>
      </w:r>
      <w:r>
        <w:rPr>
          <w:rFonts w:hint="eastAsia" w:ascii="仿宋" w:hAnsi="仿宋" w:eastAsia="仿宋" w:cs="仿宋_GB2312"/>
          <w:color w:val="000000"/>
          <w:kern w:val="0"/>
          <w:sz w:val="31"/>
          <w:szCs w:val="31"/>
          <w:lang w:eastAsia="zh-CN" w:bidi="ar"/>
        </w:rPr>
        <w:t>，</w:t>
      </w:r>
      <w:r>
        <w:rPr>
          <w:rFonts w:hint="eastAsia" w:ascii="仿宋" w:hAnsi="仿宋" w:eastAsia="仿宋" w:cs="仿宋_GB2312"/>
          <w:color w:val="000000"/>
          <w:kern w:val="0"/>
          <w:sz w:val="31"/>
          <w:szCs w:val="31"/>
          <w:lang w:bidi="ar"/>
        </w:rPr>
        <w:t>今年3月12日就已经有人在长白山池南区的漫江流域发现了南飞回的中华秋沙鸭。</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“我是中华秋沙鸭，长白山下是我家。水中国宝名气大，暖暖树巢来孵化……”</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有着</w:t>
      </w:r>
      <w:r>
        <w:rPr>
          <w:rFonts w:hint="eastAsia" w:ascii="仿宋" w:hAnsi="仿宋" w:eastAsia="仿宋" w:cs="仿宋_GB2312"/>
          <w:color w:val="000000"/>
          <w:kern w:val="0"/>
          <w:sz w:val="31"/>
          <w:szCs w:val="31"/>
          <w:lang w:eastAsia="zh-CN" w:bidi="ar"/>
        </w:rPr>
        <w:t>“</w:t>
      </w:r>
      <w:r>
        <w:rPr>
          <w:rFonts w:hint="eastAsia" w:ascii="仿宋" w:hAnsi="仿宋" w:eastAsia="仿宋" w:cs="仿宋_GB2312"/>
          <w:color w:val="000000"/>
          <w:kern w:val="0"/>
          <w:sz w:val="31"/>
          <w:szCs w:val="31"/>
          <w:lang w:bidi="ar"/>
        </w:rPr>
        <w:t>鸟中大熊猫</w:t>
      </w:r>
      <w:r>
        <w:rPr>
          <w:rFonts w:hint="eastAsia" w:ascii="仿宋" w:hAnsi="仿宋" w:eastAsia="仿宋" w:cs="仿宋_GB2312"/>
          <w:color w:val="000000"/>
          <w:kern w:val="0"/>
          <w:sz w:val="31"/>
          <w:szCs w:val="31"/>
          <w:lang w:eastAsia="zh-CN" w:bidi="ar"/>
        </w:rPr>
        <w:t>”</w:t>
      </w:r>
      <w:r>
        <w:rPr>
          <w:rFonts w:hint="eastAsia" w:ascii="仿宋" w:hAnsi="仿宋" w:eastAsia="仿宋" w:cs="仿宋_GB2312"/>
          <w:color w:val="000000"/>
          <w:kern w:val="0"/>
          <w:sz w:val="31"/>
          <w:szCs w:val="31"/>
          <w:lang w:bidi="ar"/>
        </w:rPr>
        <w:t>之称的中华秋沙鸭对水质要求极高，长白山优质而完整的森林河湖生态系统，十分适合作为它们的繁衍栖息地。</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未来的</w:t>
      </w:r>
      <w:r>
        <w:rPr>
          <w:rFonts w:hint="eastAsia" w:ascii="仿宋" w:hAnsi="仿宋" w:eastAsia="仿宋" w:cs="仿宋_GB2312"/>
          <w:color w:val="000000"/>
          <w:kern w:val="0"/>
          <w:sz w:val="31"/>
          <w:szCs w:val="31"/>
          <w:lang w:val="en-US" w:eastAsia="zh-CN" w:bidi="ar"/>
        </w:rPr>
        <w:t>八</w:t>
      </w:r>
      <w:r>
        <w:rPr>
          <w:rFonts w:hint="eastAsia" w:ascii="仿宋" w:hAnsi="仿宋" w:eastAsia="仿宋" w:cs="仿宋_GB2312"/>
          <w:color w:val="000000"/>
          <w:kern w:val="0"/>
          <w:sz w:val="31"/>
          <w:szCs w:val="31"/>
          <w:lang w:bidi="ar"/>
        </w:rPr>
        <w:t>个月，它们将生活在这里。此时的中华秋沙鸭正在陆续寻找配偶，交配，产蛋，随后进行孵化孕育。一个月后，我们将看到鸭宝宝们从高达</w:t>
      </w:r>
      <w:r>
        <w:rPr>
          <w:rFonts w:hint="eastAsia" w:ascii="仿宋" w:hAnsi="仿宋" w:eastAsia="仿宋" w:cs="仿宋_GB2312"/>
          <w:color w:val="000000"/>
          <w:kern w:val="0"/>
          <w:sz w:val="31"/>
          <w:szCs w:val="31"/>
          <w:lang w:val="en-US" w:eastAsia="zh-CN" w:bidi="ar"/>
        </w:rPr>
        <w:t>十</w:t>
      </w:r>
      <w:r>
        <w:rPr>
          <w:rFonts w:hint="eastAsia" w:ascii="仿宋" w:hAnsi="仿宋" w:eastAsia="仿宋" w:cs="仿宋_GB2312"/>
          <w:color w:val="000000"/>
          <w:kern w:val="0"/>
          <w:sz w:val="31"/>
          <w:szCs w:val="31"/>
          <w:lang w:bidi="ar"/>
        </w:rPr>
        <w:t>米的巢穴，勇敢地跳入清澈河水中，画面激动人心。</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p>
    <w:p>
      <w:pPr>
        <w:widowControl/>
        <w:spacing w:line="560" w:lineRule="exact"/>
        <w:ind w:firstLine="622" w:firstLineChars="200"/>
        <w:jc w:val="left"/>
        <w:rPr>
          <w:rFonts w:hint="eastAsia" w:ascii="仿宋" w:hAnsi="仿宋" w:eastAsia="仿宋" w:cs="仿宋_GB2312"/>
          <w:b/>
          <w:bCs/>
          <w:color w:val="000000"/>
          <w:kern w:val="0"/>
          <w:sz w:val="31"/>
          <w:szCs w:val="31"/>
          <w:lang w:bidi="ar"/>
        </w:rPr>
      </w:pPr>
      <w:r>
        <w:rPr>
          <w:rFonts w:hint="eastAsia" w:ascii="仿宋" w:hAnsi="仿宋" w:eastAsia="仿宋" w:cs="仿宋_GB2312"/>
          <w:b/>
          <w:bCs/>
          <w:color w:val="000000"/>
          <w:kern w:val="0"/>
          <w:sz w:val="31"/>
          <w:szCs w:val="31"/>
          <w:lang w:bidi="ar"/>
        </w:rPr>
        <w:t>（H5</w:t>
      </w:r>
      <w:r>
        <w:rPr>
          <w:rFonts w:hint="eastAsia" w:ascii="仿宋" w:hAnsi="仿宋" w:eastAsia="仿宋" w:cs="仿宋_GB2312"/>
          <w:b/>
          <w:bCs/>
          <w:color w:val="000000"/>
          <w:kern w:val="0"/>
          <w:sz w:val="31"/>
          <w:szCs w:val="31"/>
          <w:lang w:val="en-US" w:eastAsia="zh-CN" w:bidi="ar"/>
        </w:rPr>
        <w:t>内页</w:t>
      </w:r>
      <w:r>
        <w:rPr>
          <w:rFonts w:hint="eastAsia" w:ascii="仿宋" w:hAnsi="仿宋" w:eastAsia="仿宋" w:cs="仿宋_GB2312"/>
          <w:b/>
          <w:bCs/>
          <w:color w:val="000000"/>
          <w:kern w:val="0"/>
          <w:sz w:val="31"/>
          <w:szCs w:val="31"/>
          <w:lang w:bidi="ar"/>
        </w:rPr>
        <w:t>文字）</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三月春来，我的爸爸和妈妈从江南迁徙回到美丽的长白山。长白山是我国最大的秋沙鸭繁殖地，爸爸和妈妈安居在头道白河岸边，在老青杨的树巢中产卵。五月初，我与兄弟姐妹们在妈妈的呼唤下，毫无畏惧地从十几米高的树巢里跳下来，完成生命第一次跳跃，开启全新生命之旅。长白山第一场粉雪飘落时，在爸爸妈妈的陪伴下，我们才恋恋不舍离开长白山，迁徙去江南度过冬天。</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p>
    <w:p>
      <w:pPr>
        <w:widowControl/>
        <w:spacing w:line="560" w:lineRule="exact"/>
        <w:ind w:firstLine="622"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b/>
          <w:bCs/>
          <w:color w:val="000000"/>
          <w:kern w:val="0"/>
          <w:sz w:val="31"/>
          <w:szCs w:val="31"/>
          <w:lang w:bidi="ar"/>
        </w:rPr>
        <w:t>（嵌入视频，视频</w:t>
      </w:r>
      <w:r>
        <w:rPr>
          <w:rFonts w:hint="eastAsia" w:ascii="仿宋" w:hAnsi="仿宋" w:eastAsia="仿宋" w:cs="仿宋_GB2312"/>
          <w:b/>
          <w:bCs/>
          <w:color w:val="000000"/>
          <w:kern w:val="0"/>
          <w:sz w:val="31"/>
          <w:szCs w:val="31"/>
          <w:lang w:val="en-US" w:eastAsia="zh-CN" w:bidi="ar"/>
        </w:rPr>
        <w:t>画面文字</w:t>
      </w:r>
      <w:r>
        <w:rPr>
          <w:rFonts w:hint="eastAsia" w:ascii="仿宋" w:hAnsi="仿宋" w:eastAsia="仿宋" w:cs="仿宋_GB2312"/>
          <w:b/>
          <w:bCs/>
          <w:color w:val="000000"/>
          <w:kern w:val="0"/>
          <w:sz w:val="31"/>
          <w:szCs w:val="31"/>
          <w:lang w:bidi="ar"/>
        </w:rPr>
        <w:t>）</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长白山下</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秋沙鸭宝宝出巢了</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今年3月中旬 首批秋沙鸭回到长白山</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它们与众不同的习性</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需要在10米以上的大树上筑巢</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雏鸭出生后 必须要从巢穴跳下去</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它们的生命就是从这纵身一跃开始的</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秋沙鸭宝宝出巢了</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鸭妈妈带着最先下来的鸭宝宝玩耍嬉戏</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9只雏鸭相继勇敢跳入水中</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妈妈 我来啦</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p>
    <w:p>
      <w:pPr>
        <w:widowControl/>
        <w:spacing w:line="560" w:lineRule="exact"/>
        <w:ind w:firstLine="622"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b/>
          <w:bCs/>
          <w:color w:val="000000"/>
          <w:kern w:val="0"/>
          <w:sz w:val="31"/>
          <w:szCs w:val="31"/>
          <w:lang w:bidi="ar"/>
        </w:rPr>
        <w:t>（H5</w:t>
      </w:r>
      <w:r>
        <w:rPr>
          <w:rFonts w:hint="eastAsia" w:ascii="仿宋" w:hAnsi="仿宋" w:eastAsia="仿宋" w:cs="仿宋_GB2312"/>
          <w:b/>
          <w:bCs/>
          <w:color w:val="000000"/>
          <w:kern w:val="0"/>
          <w:sz w:val="31"/>
          <w:szCs w:val="31"/>
          <w:lang w:val="en-US" w:eastAsia="zh-CN" w:bidi="ar"/>
        </w:rPr>
        <w:t>内页</w:t>
      </w:r>
      <w:r>
        <w:rPr>
          <w:rFonts w:hint="eastAsia" w:ascii="仿宋" w:hAnsi="仿宋" w:eastAsia="仿宋" w:cs="仿宋_GB2312"/>
          <w:b/>
          <w:bCs/>
          <w:color w:val="000000"/>
          <w:kern w:val="0"/>
          <w:sz w:val="31"/>
          <w:szCs w:val="31"/>
          <w:lang w:bidi="ar"/>
        </w:rPr>
        <w:t>文字）</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我是中华秋沙鸭，对水质极其挑剔，所以我又担任起“生态试纸”的重任，成为水域生态环境的重要指示物种。长白山自然保护区成立后，保存下为数不多的老青杨，保护人成为我们的亲人。保护人在老青杨树上挂上了仿真人工鸭巢。舒适温暖的人工巢是亲人给我们营造的“爱心产房”。此后，鸭族数量逐年递增，长白山才可以源源不断为江南的水域派去“水质监测员”。</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p>
    <w:p>
      <w:pPr>
        <w:widowControl/>
        <w:spacing w:line="560" w:lineRule="exact"/>
        <w:ind w:firstLine="622"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b/>
          <w:bCs/>
          <w:color w:val="000000"/>
          <w:kern w:val="0"/>
          <w:sz w:val="31"/>
          <w:szCs w:val="31"/>
          <w:lang w:bidi="ar"/>
        </w:rPr>
        <w:t>（嵌入视频，视频同期声）</w:t>
      </w:r>
    </w:p>
    <w:p>
      <w:pPr>
        <w:widowControl/>
        <w:spacing w:line="560" w:lineRule="exact"/>
        <w:ind w:firstLine="620" w:firstLineChars="200"/>
        <w:jc w:val="left"/>
        <w:rPr>
          <w:rFonts w:hint="eastAsia" w:ascii="仿宋" w:hAnsi="仿宋" w:eastAsia="仿宋" w:cs="仿宋_GB2312"/>
          <w:color w:val="000000"/>
          <w:kern w:val="0"/>
          <w:sz w:val="31"/>
          <w:szCs w:val="31"/>
          <w:highlight w:val="none"/>
          <w:lang w:val="en-US" w:eastAsia="zh-CN" w:bidi="ar"/>
        </w:rPr>
      </w:pPr>
      <w:r>
        <w:rPr>
          <w:rFonts w:hint="eastAsia" w:ascii="仿宋" w:hAnsi="仿宋" w:eastAsia="仿宋" w:cs="仿宋_GB2312"/>
          <w:color w:val="000000"/>
          <w:kern w:val="0"/>
          <w:sz w:val="31"/>
          <w:szCs w:val="31"/>
          <w:highlight w:val="none"/>
          <w:lang w:bidi="ar"/>
        </w:rPr>
        <w:t>长白山是中华秋沙鸭的家乡</w:t>
      </w:r>
      <w:r>
        <w:rPr>
          <w:rFonts w:hint="eastAsia" w:ascii="仿宋" w:hAnsi="仿宋" w:eastAsia="仿宋" w:cs="仿宋_GB2312"/>
          <w:color w:val="000000"/>
          <w:kern w:val="0"/>
          <w:sz w:val="31"/>
          <w:szCs w:val="31"/>
          <w:highlight w:val="none"/>
          <w:lang w:eastAsia="zh-CN" w:bidi="ar"/>
        </w:rPr>
        <w:t>，</w:t>
      </w:r>
      <w:r>
        <w:rPr>
          <w:rFonts w:hint="eastAsia" w:ascii="仿宋" w:hAnsi="仿宋" w:eastAsia="仿宋" w:cs="仿宋_GB2312"/>
          <w:color w:val="000000"/>
          <w:kern w:val="0"/>
          <w:sz w:val="31"/>
          <w:szCs w:val="31"/>
          <w:highlight w:val="none"/>
          <w:lang w:bidi="ar"/>
        </w:rPr>
        <w:t>中华秋沙鸭在长白山繁殖，在长白山成长。当长白山脉下起第一场雪，中华秋沙鸭陆续迁徙</w:t>
      </w:r>
      <w:r>
        <w:rPr>
          <w:rFonts w:hint="eastAsia" w:ascii="仿宋" w:hAnsi="仿宋" w:eastAsia="仿宋" w:cs="仿宋_GB2312"/>
          <w:color w:val="000000"/>
          <w:kern w:val="0"/>
          <w:sz w:val="31"/>
          <w:szCs w:val="31"/>
          <w:highlight w:val="none"/>
          <w:lang w:val="en-US" w:eastAsia="zh-CN" w:bidi="ar"/>
        </w:rPr>
        <w:t>南方</w:t>
      </w:r>
      <w:r>
        <w:rPr>
          <w:rFonts w:hint="eastAsia" w:ascii="仿宋" w:hAnsi="仿宋" w:eastAsia="仿宋" w:cs="仿宋_GB2312"/>
          <w:color w:val="000000"/>
          <w:kern w:val="0"/>
          <w:sz w:val="31"/>
          <w:szCs w:val="31"/>
          <w:highlight w:val="none"/>
          <w:lang w:bidi="ar"/>
        </w:rPr>
        <w:t>。这时，动物专家朴龙国说，随鸭子迁徙吧，调查栖息地生存的环境。</w:t>
      </w:r>
      <w:r>
        <w:rPr>
          <w:rFonts w:hint="eastAsia" w:ascii="仿宋" w:hAnsi="仿宋" w:eastAsia="仿宋" w:cs="仿宋_GB2312"/>
          <w:color w:val="000000"/>
          <w:kern w:val="0"/>
          <w:sz w:val="31"/>
          <w:szCs w:val="31"/>
          <w:highlight w:val="none"/>
          <w:lang w:val="en-US" w:eastAsia="zh-CN" w:bidi="ar"/>
        </w:rPr>
        <w:t xml:space="preserve">  </w:t>
      </w:r>
    </w:p>
    <w:p>
      <w:pPr>
        <w:widowControl/>
        <w:spacing w:line="560" w:lineRule="exact"/>
        <w:ind w:firstLine="620" w:firstLineChars="200"/>
        <w:jc w:val="left"/>
        <w:rPr>
          <w:rFonts w:hint="eastAsia" w:ascii="仿宋" w:hAnsi="仿宋" w:eastAsia="仿宋" w:cs="仿宋_GB2312"/>
          <w:color w:val="000000"/>
          <w:kern w:val="0"/>
          <w:sz w:val="31"/>
          <w:szCs w:val="31"/>
          <w:highlight w:val="none"/>
          <w:lang w:bidi="ar"/>
        </w:rPr>
      </w:pPr>
      <w:r>
        <w:rPr>
          <w:rFonts w:hint="eastAsia" w:ascii="仿宋" w:hAnsi="仿宋" w:eastAsia="仿宋" w:cs="仿宋_GB2312"/>
          <w:color w:val="000000"/>
          <w:kern w:val="0"/>
          <w:sz w:val="31"/>
          <w:szCs w:val="31"/>
          <w:highlight w:val="none"/>
          <w:lang w:bidi="ar"/>
        </w:rPr>
        <w:t>中华秋沙鸭志愿者南迁调查小分队就这样成立了。小分队由六名中华秋沙鸭保护志愿者组成，他们也是长白山摄影家协会的会员。一切准备妥帖后，开启了随鸭迁徙之旅。</w:t>
      </w:r>
    </w:p>
    <w:p>
      <w:pPr>
        <w:widowControl/>
        <w:spacing w:line="560" w:lineRule="exact"/>
        <w:ind w:firstLine="620" w:firstLineChars="200"/>
        <w:jc w:val="left"/>
        <w:rPr>
          <w:rFonts w:hint="eastAsia" w:ascii="仿宋" w:hAnsi="仿宋" w:eastAsia="仿宋" w:cs="仿宋_GB2312"/>
          <w:color w:val="000000"/>
          <w:kern w:val="0"/>
          <w:sz w:val="31"/>
          <w:szCs w:val="31"/>
          <w:highlight w:val="none"/>
          <w:lang w:bidi="ar"/>
        </w:rPr>
      </w:pPr>
      <w:r>
        <w:rPr>
          <w:rFonts w:hint="eastAsia" w:ascii="仿宋" w:hAnsi="仿宋" w:eastAsia="仿宋" w:cs="仿宋_GB2312"/>
          <w:color w:val="000000"/>
          <w:kern w:val="0"/>
          <w:sz w:val="31"/>
          <w:szCs w:val="31"/>
          <w:highlight w:val="none"/>
          <w:lang w:bidi="ar"/>
        </w:rPr>
        <w:t>从二道白河镇出发，穿过辽宁省，越过河北省，第一站抵达河南省卢氏县。由于这里建筑开发影响，出现违规挖沙现象，破坏了河道，中华秋沙鸭食物链随之减少，造成中华秋沙鸭觅食困难。所以，今年来此过冬的中华秋沙鸭少于往年。</w:t>
      </w:r>
    </w:p>
    <w:p>
      <w:pPr>
        <w:widowControl/>
        <w:spacing w:line="560" w:lineRule="exact"/>
        <w:ind w:firstLine="620" w:firstLineChars="200"/>
        <w:jc w:val="left"/>
        <w:rPr>
          <w:rFonts w:hint="eastAsia" w:ascii="仿宋" w:hAnsi="仿宋" w:eastAsia="仿宋" w:cs="仿宋_GB2312"/>
          <w:color w:val="000000"/>
          <w:kern w:val="0"/>
          <w:sz w:val="31"/>
          <w:szCs w:val="31"/>
          <w:highlight w:val="none"/>
          <w:lang w:bidi="ar"/>
        </w:rPr>
      </w:pPr>
      <w:r>
        <w:rPr>
          <w:rFonts w:hint="eastAsia" w:ascii="仿宋" w:hAnsi="仿宋" w:eastAsia="仿宋" w:cs="仿宋_GB2312"/>
          <w:color w:val="000000"/>
          <w:kern w:val="0"/>
          <w:sz w:val="31"/>
          <w:szCs w:val="31"/>
          <w:highlight w:val="none"/>
          <w:lang w:bidi="ar"/>
        </w:rPr>
        <w:t>奔往湖北省松滋县洈水国家湿地自然保护区。松滋县野保部门对中华秋沙鸭视为上宾，其重视程度令人感动。在雾蒙蒙且冷雨淅沥的清晨，调查小</w:t>
      </w:r>
      <w:r>
        <w:rPr>
          <w:rFonts w:hint="eastAsia" w:ascii="仿宋" w:hAnsi="仿宋" w:eastAsia="仿宋" w:cs="仿宋_GB2312"/>
          <w:color w:val="000000"/>
          <w:kern w:val="0"/>
          <w:sz w:val="31"/>
          <w:szCs w:val="31"/>
          <w:highlight w:val="none"/>
          <w:lang w:val="en-US" w:eastAsia="zh-CN" w:bidi="ar"/>
        </w:rPr>
        <w:t>分队</w:t>
      </w:r>
      <w:r>
        <w:rPr>
          <w:rFonts w:hint="eastAsia" w:ascii="仿宋" w:hAnsi="仿宋" w:eastAsia="仿宋" w:cs="仿宋_GB2312"/>
          <w:color w:val="000000"/>
          <w:kern w:val="0"/>
          <w:sz w:val="31"/>
          <w:szCs w:val="31"/>
          <w:highlight w:val="none"/>
          <w:lang w:bidi="ar"/>
        </w:rPr>
        <w:t>在松滋县野保科领导的陪同下</w:t>
      </w:r>
      <w:r>
        <w:rPr>
          <w:rFonts w:hint="eastAsia" w:ascii="仿宋" w:hAnsi="仿宋" w:eastAsia="仿宋" w:cs="仿宋_GB2312"/>
          <w:color w:val="000000"/>
          <w:kern w:val="0"/>
          <w:sz w:val="31"/>
          <w:szCs w:val="31"/>
          <w:highlight w:val="none"/>
          <w:lang w:eastAsia="zh-CN" w:bidi="ar"/>
        </w:rPr>
        <w:t>，</w:t>
      </w:r>
      <w:r>
        <w:rPr>
          <w:rFonts w:hint="eastAsia" w:ascii="仿宋" w:hAnsi="仿宋" w:eastAsia="仿宋" w:cs="仿宋_GB2312"/>
          <w:color w:val="000000"/>
          <w:kern w:val="0"/>
          <w:sz w:val="31"/>
          <w:szCs w:val="31"/>
          <w:highlight w:val="none"/>
          <w:lang w:bidi="ar"/>
        </w:rPr>
        <w:t>冒雨划着小船，在洈水水库浩渺的水面上寻觅中华秋沙鸭的影子。这里安装了360度无死角监控设备，可随时了解中华秋沙鸭动态。为了营造中华秋沙鸭安静的过冬环境，准备充足的食物来源，这里相关部门还叫停皮划艇竞技项目的训练。</w:t>
      </w:r>
    </w:p>
    <w:p>
      <w:pPr>
        <w:widowControl/>
        <w:spacing w:line="560" w:lineRule="exact"/>
        <w:ind w:firstLine="620" w:firstLineChars="200"/>
        <w:jc w:val="left"/>
        <w:rPr>
          <w:rFonts w:hint="eastAsia" w:ascii="仿宋" w:hAnsi="仿宋" w:eastAsia="仿宋" w:cs="仿宋_GB2312"/>
          <w:color w:val="000000"/>
          <w:kern w:val="0"/>
          <w:sz w:val="31"/>
          <w:szCs w:val="31"/>
          <w:highlight w:val="none"/>
          <w:lang w:bidi="ar"/>
        </w:rPr>
      </w:pPr>
      <w:r>
        <w:rPr>
          <w:rFonts w:hint="eastAsia" w:ascii="仿宋" w:hAnsi="仿宋" w:eastAsia="仿宋" w:cs="仿宋_GB2312"/>
          <w:color w:val="000000"/>
          <w:kern w:val="0"/>
          <w:sz w:val="31"/>
          <w:szCs w:val="31"/>
          <w:highlight w:val="none"/>
          <w:lang w:bidi="ar"/>
        </w:rPr>
        <w:t>之后，小分队抵达湖南省常德市壶瓶山自然保护区。这里对中华秋沙鸭呵护有加，在中华秋沙鸭经常出现的河段都安放了监控设备，还架起了科普宣传板。</w:t>
      </w:r>
    </w:p>
    <w:p>
      <w:pPr>
        <w:widowControl/>
        <w:spacing w:line="560" w:lineRule="exact"/>
        <w:ind w:firstLine="620" w:firstLineChars="200"/>
        <w:jc w:val="left"/>
        <w:rPr>
          <w:rFonts w:hint="eastAsia" w:ascii="仿宋" w:hAnsi="仿宋" w:eastAsia="仿宋" w:cs="仿宋_GB2312"/>
          <w:color w:val="000000"/>
          <w:kern w:val="0"/>
          <w:sz w:val="31"/>
          <w:szCs w:val="31"/>
          <w:highlight w:val="none"/>
          <w:lang w:bidi="ar"/>
        </w:rPr>
      </w:pPr>
      <w:r>
        <w:rPr>
          <w:rFonts w:hint="eastAsia" w:ascii="仿宋" w:hAnsi="仿宋" w:eastAsia="仿宋" w:cs="仿宋_GB2312"/>
          <w:color w:val="000000"/>
          <w:kern w:val="0"/>
          <w:sz w:val="31"/>
          <w:szCs w:val="31"/>
          <w:highlight w:val="none"/>
          <w:lang w:bidi="ar"/>
        </w:rPr>
        <w:t>离开湖南省后，奔往江西省九江市修水县。顺着修河调查时，寻到杨梅渡修河源的保护中华秋沙鸭监测站。由于</w:t>
      </w:r>
      <w:bookmarkStart w:id="1" w:name="_GoBack"/>
      <w:r>
        <w:rPr>
          <w:rFonts w:hint="eastAsia" w:ascii="仿宋" w:hAnsi="仿宋" w:eastAsia="仿宋" w:cs="仿宋_GB2312"/>
          <w:color w:val="000000"/>
          <w:kern w:val="0"/>
          <w:sz w:val="31"/>
          <w:szCs w:val="31"/>
          <w:highlight w:val="none"/>
          <w:lang w:bidi="ar"/>
        </w:rPr>
        <w:t>这</w:t>
      </w:r>
      <w:r>
        <w:rPr>
          <w:rFonts w:hint="eastAsia" w:ascii="仿宋" w:hAnsi="仿宋" w:eastAsia="仿宋" w:cs="仿宋_GB2312"/>
          <w:color w:val="000000"/>
          <w:kern w:val="0"/>
          <w:sz w:val="31"/>
          <w:szCs w:val="31"/>
          <w:highlight w:val="none"/>
          <w:lang w:val="en-US" w:eastAsia="zh-CN" w:bidi="ar"/>
        </w:rPr>
        <w:t>片</w:t>
      </w:r>
      <w:bookmarkEnd w:id="1"/>
      <w:r>
        <w:rPr>
          <w:rFonts w:hint="eastAsia" w:ascii="仿宋" w:hAnsi="仿宋" w:eastAsia="仿宋" w:cs="仿宋_GB2312"/>
          <w:color w:val="000000"/>
          <w:kern w:val="0"/>
          <w:sz w:val="31"/>
          <w:szCs w:val="31"/>
          <w:highlight w:val="none"/>
          <w:lang w:bidi="ar"/>
        </w:rPr>
        <w:t>水域下游有一处小型水电站，造成中华秋沙鸭生活的诸多不安定因素。据说小型水电站近期将要取缔，在一份担忧中多出一份期盼。</w:t>
      </w:r>
    </w:p>
    <w:p>
      <w:pPr>
        <w:widowControl/>
        <w:spacing w:line="560" w:lineRule="exact"/>
        <w:ind w:firstLine="620" w:firstLineChars="200"/>
        <w:jc w:val="left"/>
        <w:rPr>
          <w:rFonts w:hint="eastAsia" w:ascii="仿宋" w:hAnsi="仿宋" w:eastAsia="仿宋" w:cs="仿宋_GB2312"/>
          <w:color w:val="000000"/>
          <w:kern w:val="0"/>
          <w:sz w:val="31"/>
          <w:szCs w:val="31"/>
          <w:highlight w:val="none"/>
          <w:lang w:bidi="ar"/>
        </w:rPr>
      </w:pPr>
      <w:r>
        <w:rPr>
          <w:rFonts w:hint="eastAsia" w:ascii="仿宋" w:hAnsi="仿宋" w:eastAsia="仿宋" w:cs="仿宋_GB2312"/>
          <w:color w:val="000000"/>
          <w:kern w:val="0"/>
          <w:sz w:val="31"/>
          <w:szCs w:val="31"/>
          <w:highlight w:val="none"/>
          <w:lang w:bidi="ar"/>
        </w:rPr>
        <w:t>最后，调查江西省婺源县坑口村。这里湖光山色，鸟语花香，村民在河岸搭建</w:t>
      </w:r>
      <w:r>
        <w:rPr>
          <w:rFonts w:hint="eastAsia" w:ascii="仿宋" w:hAnsi="仿宋" w:eastAsia="仿宋" w:cs="仿宋_GB2312"/>
          <w:color w:val="000000"/>
          <w:kern w:val="0"/>
          <w:sz w:val="31"/>
          <w:szCs w:val="31"/>
          <w:highlight w:val="none"/>
          <w:lang w:val="en-US" w:eastAsia="zh-CN" w:bidi="ar"/>
        </w:rPr>
        <w:t>起</w:t>
      </w:r>
      <w:r>
        <w:rPr>
          <w:rFonts w:hint="eastAsia" w:ascii="仿宋" w:hAnsi="仿宋" w:eastAsia="仿宋" w:cs="仿宋_GB2312"/>
          <w:color w:val="000000"/>
          <w:kern w:val="0"/>
          <w:sz w:val="31"/>
          <w:szCs w:val="31"/>
          <w:highlight w:val="none"/>
          <w:lang w:bidi="ar"/>
        </w:rPr>
        <w:t>近百人摄影棚，通过船家摆渡抵达对岸，商业化拍摄“明星”中华秋沙鸭。此情此景，为中华秋沙鸭生存隐隐担忧。</w:t>
      </w:r>
    </w:p>
    <w:p>
      <w:pPr>
        <w:widowControl/>
        <w:spacing w:line="560" w:lineRule="exact"/>
        <w:ind w:firstLine="620" w:firstLineChars="200"/>
        <w:jc w:val="left"/>
        <w:rPr>
          <w:rFonts w:hint="eastAsia" w:ascii="仿宋" w:hAnsi="仿宋" w:eastAsia="仿宋" w:cs="仿宋_GB2312"/>
          <w:color w:val="000000"/>
          <w:kern w:val="0"/>
          <w:sz w:val="31"/>
          <w:szCs w:val="31"/>
          <w:highlight w:val="none"/>
          <w:lang w:bidi="ar"/>
        </w:rPr>
      </w:pPr>
      <w:r>
        <w:rPr>
          <w:rFonts w:hint="eastAsia" w:ascii="仿宋" w:hAnsi="仿宋" w:eastAsia="仿宋" w:cs="仿宋_GB2312"/>
          <w:color w:val="000000"/>
          <w:kern w:val="0"/>
          <w:sz w:val="31"/>
          <w:szCs w:val="31"/>
          <w:highlight w:val="none"/>
          <w:lang w:bidi="ar"/>
        </w:rPr>
        <w:t>此行万里，跨越十几个省</w:t>
      </w:r>
      <w:r>
        <w:rPr>
          <w:rFonts w:hint="eastAsia" w:ascii="仿宋" w:hAnsi="仿宋" w:eastAsia="仿宋" w:cs="仿宋_GB2312"/>
          <w:color w:val="000000"/>
          <w:kern w:val="0"/>
          <w:sz w:val="31"/>
          <w:szCs w:val="31"/>
          <w:highlight w:val="none"/>
          <w:lang w:eastAsia="zh-CN" w:bidi="ar"/>
        </w:rPr>
        <w:t>。</w:t>
      </w:r>
      <w:r>
        <w:rPr>
          <w:rFonts w:hint="eastAsia" w:ascii="仿宋" w:hAnsi="仿宋" w:eastAsia="仿宋" w:cs="仿宋_GB2312"/>
          <w:color w:val="000000"/>
          <w:kern w:val="0"/>
          <w:sz w:val="31"/>
          <w:szCs w:val="31"/>
          <w:highlight w:val="none"/>
          <w:lang w:bidi="ar"/>
        </w:rPr>
        <w:t>在四省五县调查中，见到130只中华秋沙鸭。一路行走，披星戴月，见到中华秋沙鸭那一刻满腾腾都是感动。</w:t>
      </w:r>
    </w:p>
    <w:p>
      <w:pPr>
        <w:widowControl/>
        <w:spacing w:line="560" w:lineRule="exact"/>
        <w:ind w:firstLine="620" w:firstLineChars="200"/>
        <w:jc w:val="left"/>
        <w:rPr>
          <w:rFonts w:hint="eastAsia" w:ascii="仿宋" w:hAnsi="仿宋" w:eastAsia="仿宋" w:cs="仿宋_GB2312"/>
          <w:color w:val="000000"/>
          <w:kern w:val="0"/>
          <w:sz w:val="31"/>
          <w:szCs w:val="31"/>
          <w:highlight w:val="none"/>
          <w:lang w:bidi="ar"/>
        </w:rPr>
      </w:pPr>
      <w:r>
        <w:rPr>
          <w:rFonts w:hint="eastAsia" w:ascii="仿宋" w:hAnsi="仿宋" w:eastAsia="仿宋" w:cs="仿宋_GB2312"/>
          <w:color w:val="000000"/>
          <w:kern w:val="0"/>
          <w:sz w:val="31"/>
          <w:szCs w:val="31"/>
          <w:highlight w:val="none"/>
          <w:lang w:bidi="ar"/>
        </w:rPr>
        <w:t>一路行走，长白山保护志愿者是保护，是践行，也是呼吁。为地球而爱吧！保护中华秋沙鸭，用行动改变生态。</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p>
    <w:p>
      <w:pPr>
        <w:widowControl/>
        <w:spacing w:line="560" w:lineRule="exact"/>
        <w:ind w:firstLine="622" w:firstLineChars="200"/>
        <w:jc w:val="left"/>
        <w:rPr>
          <w:rFonts w:hint="eastAsia" w:ascii="仿宋" w:hAnsi="仿宋" w:eastAsia="仿宋" w:cs="仿宋_GB2312"/>
          <w:b/>
          <w:bCs/>
          <w:color w:val="000000"/>
          <w:kern w:val="0"/>
          <w:sz w:val="31"/>
          <w:szCs w:val="31"/>
          <w:lang w:bidi="ar"/>
        </w:rPr>
      </w:pPr>
      <w:r>
        <w:rPr>
          <w:rFonts w:hint="eastAsia" w:ascii="仿宋" w:hAnsi="仿宋" w:eastAsia="仿宋" w:cs="仿宋_GB2312"/>
          <w:b/>
          <w:bCs/>
          <w:color w:val="000000"/>
          <w:kern w:val="0"/>
          <w:sz w:val="31"/>
          <w:szCs w:val="31"/>
          <w:lang w:bidi="ar"/>
        </w:rPr>
        <w:t>（H5文字）</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我是中华秋沙鸭，我还是长白山林海的守望者，栖息在长白山国家自然保护区的水域中，这是我们的幸运，这里有专职的保护与科研团队，有科学的保护规划，有全方位的监测系统……</w:t>
      </w:r>
    </w:p>
    <w:p>
      <w:pPr>
        <w:widowControl/>
        <w:spacing w:line="560" w:lineRule="exact"/>
        <w:ind w:firstLine="622" w:firstLineChars="200"/>
        <w:jc w:val="left"/>
        <w:rPr>
          <w:rFonts w:hint="eastAsia" w:ascii="仿宋" w:hAnsi="仿宋" w:eastAsia="仿宋" w:cs="仿宋_GB2312"/>
          <w:b/>
          <w:bCs/>
          <w:color w:val="000000"/>
          <w:kern w:val="0"/>
          <w:sz w:val="31"/>
          <w:szCs w:val="31"/>
          <w:lang w:bidi="ar"/>
        </w:rPr>
      </w:pPr>
      <w:r>
        <w:rPr>
          <w:rFonts w:hint="eastAsia" w:ascii="仿宋" w:hAnsi="仿宋" w:eastAsia="仿宋" w:cs="仿宋_GB2312"/>
          <w:b/>
          <w:bCs/>
          <w:color w:val="000000"/>
          <w:kern w:val="0"/>
          <w:sz w:val="31"/>
          <w:szCs w:val="31"/>
          <w:lang w:bidi="ar"/>
        </w:rPr>
        <w:t>（嵌入视频，视频</w:t>
      </w:r>
      <w:r>
        <w:rPr>
          <w:rFonts w:hint="eastAsia" w:ascii="仿宋" w:hAnsi="仿宋" w:eastAsia="仿宋" w:cs="仿宋_GB2312"/>
          <w:b/>
          <w:bCs/>
          <w:color w:val="000000"/>
          <w:kern w:val="0"/>
          <w:sz w:val="31"/>
          <w:szCs w:val="31"/>
          <w:lang w:val="en-US" w:eastAsia="zh-CN" w:bidi="ar"/>
        </w:rPr>
        <w:t>画面</w:t>
      </w:r>
      <w:r>
        <w:rPr>
          <w:rFonts w:hint="eastAsia" w:ascii="仿宋" w:hAnsi="仿宋" w:eastAsia="仿宋" w:cs="仿宋_GB2312"/>
          <w:b/>
          <w:bCs/>
          <w:color w:val="000000"/>
          <w:kern w:val="0"/>
          <w:sz w:val="31"/>
          <w:szCs w:val="31"/>
          <w:lang w:bidi="ar"/>
        </w:rPr>
        <w:t>文字）</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吉林省</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保护“鸟中大熊猫”</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全面打造中华秋沙鸭保护体系</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吉林省将中华秋沙鸭</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纳入当前及今后一个时期</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全省野生动物保护的重点物种</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建立健全保护体系与保护网络</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全面保护中华秋沙鸭种群及其栖息</w:t>
      </w:r>
      <w:r>
        <w:rPr>
          <w:rFonts w:hint="eastAsia" w:ascii="仿宋" w:hAnsi="仿宋" w:eastAsia="仿宋" w:cs="仿宋_GB2312"/>
          <w:color w:val="000000"/>
          <w:kern w:val="0"/>
          <w:sz w:val="31"/>
          <w:szCs w:val="31"/>
          <w:lang w:val="en-US" w:eastAsia="zh-CN" w:bidi="ar"/>
        </w:rPr>
        <w:t>生</w:t>
      </w:r>
      <w:r>
        <w:rPr>
          <w:rFonts w:hint="eastAsia" w:ascii="仿宋" w:hAnsi="仿宋" w:eastAsia="仿宋" w:cs="仿宋_GB2312"/>
          <w:color w:val="000000"/>
          <w:kern w:val="0"/>
          <w:sz w:val="31"/>
          <w:szCs w:val="31"/>
          <w:lang w:bidi="ar"/>
        </w:rPr>
        <w:t>境</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力争将中华秋沙鸭打造成吉林省珍稀濒危物种保护典范</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计划到2030年底</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吉林省的中华秋沙鸭</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分布区域栖息环境得到显著改善</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繁育种群总体稳定</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种群数量达到栖息生境容纳量的合理范围</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p>
    <w:p>
      <w:pPr>
        <w:widowControl/>
        <w:spacing w:line="560" w:lineRule="exact"/>
        <w:ind w:firstLine="622" w:firstLineChars="200"/>
        <w:jc w:val="left"/>
        <w:rPr>
          <w:rFonts w:hint="eastAsia" w:ascii="仿宋" w:hAnsi="仿宋" w:eastAsia="仿宋" w:cs="仿宋_GB2312"/>
          <w:b/>
          <w:bCs/>
          <w:color w:val="000000"/>
          <w:kern w:val="0"/>
          <w:sz w:val="31"/>
          <w:szCs w:val="31"/>
          <w:lang w:bidi="ar"/>
        </w:rPr>
      </w:pPr>
      <w:r>
        <w:rPr>
          <w:rFonts w:hint="eastAsia" w:ascii="仿宋" w:hAnsi="仿宋" w:eastAsia="仿宋" w:cs="仿宋_GB2312"/>
          <w:b/>
          <w:bCs/>
          <w:color w:val="000000"/>
          <w:kern w:val="0"/>
          <w:sz w:val="31"/>
          <w:szCs w:val="31"/>
          <w:lang w:bidi="ar"/>
        </w:rPr>
        <w:t>（H5文字）</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长白山是中华秋沙鸭的家园，我们又是长白山的孩子，共生共荣。</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我是快乐的中华秋沙鸭，我是幸福的中华秋沙鸭。这是一封特殊的邀请函，我诚挚地邀请大家来长白山看一看。</w:t>
      </w:r>
    </w:p>
    <w:p>
      <w:pPr>
        <w:widowControl/>
        <w:spacing w:line="560" w:lineRule="exact"/>
        <w:ind w:firstLine="620" w:firstLineChars="200"/>
        <w:jc w:val="left"/>
        <w:rPr>
          <w:rFonts w:hint="eastAsia" w:ascii="仿宋" w:hAnsi="仿宋" w:eastAsia="仿宋" w:cs="仿宋_GB2312"/>
          <w:color w:val="000000"/>
          <w:kern w:val="0"/>
          <w:sz w:val="31"/>
          <w:szCs w:val="31"/>
          <w:lang w:val="en-US" w:eastAsia="zh-CN" w:bidi="ar"/>
        </w:rPr>
      </w:pPr>
      <w:r>
        <w:rPr>
          <w:rFonts w:hint="eastAsia" w:ascii="仿宋" w:hAnsi="仿宋" w:eastAsia="仿宋" w:cs="仿宋_GB2312"/>
          <w:color w:val="000000"/>
          <w:kern w:val="0"/>
          <w:sz w:val="31"/>
          <w:szCs w:val="31"/>
          <w:lang w:val="en-US" w:eastAsia="zh-CN" w:bidi="ar"/>
        </w:rPr>
        <w:t xml:space="preserve"> </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　　</w:t>
      </w:r>
      <w:r>
        <w:rPr>
          <w:rFonts w:hint="eastAsia" w:ascii="仿宋" w:hAnsi="仿宋" w:eastAsia="仿宋" w:cs="仿宋_GB2312"/>
          <w:color w:val="000000"/>
          <w:kern w:val="0"/>
          <w:sz w:val="31"/>
          <w:szCs w:val="31"/>
          <w:lang w:val="en-US" w:eastAsia="zh-CN" w:bidi="ar"/>
        </w:rPr>
        <w:t xml:space="preserve">                                </w:t>
      </w:r>
      <w:r>
        <w:rPr>
          <w:rFonts w:hint="eastAsia" w:ascii="仿宋" w:hAnsi="仿宋" w:eastAsia="仿宋" w:cs="仿宋_GB2312"/>
          <w:color w:val="000000"/>
          <w:kern w:val="0"/>
          <w:sz w:val="31"/>
          <w:szCs w:val="31"/>
          <w:lang w:bidi="ar"/>
        </w:rPr>
        <w:t>中华秋沙鸭</w:t>
      </w:r>
    </w:p>
    <w:p>
      <w:pPr>
        <w:widowControl/>
        <w:spacing w:line="560" w:lineRule="exact"/>
        <w:ind w:firstLine="620" w:firstLineChars="200"/>
        <w:jc w:val="left"/>
        <w:rPr>
          <w:rFonts w:hint="eastAsia" w:ascii="仿宋" w:hAnsi="仿宋" w:eastAsia="仿宋" w:cs="仿宋_GB2312"/>
          <w:color w:val="000000"/>
          <w:kern w:val="0"/>
          <w:sz w:val="31"/>
          <w:szCs w:val="31"/>
          <w:lang w:bidi="ar"/>
        </w:rPr>
      </w:pPr>
      <w:r>
        <w:rPr>
          <w:rFonts w:hint="eastAsia" w:ascii="仿宋" w:hAnsi="仿宋" w:eastAsia="仿宋" w:cs="仿宋_GB2312"/>
          <w:color w:val="000000"/>
          <w:kern w:val="0"/>
          <w:sz w:val="31"/>
          <w:szCs w:val="31"/>
          <w:lang w:bidi="ar"/>
        </w:rPr>
        <w:t>　</w:t>
      </w:r>
      <w:r>
        <w:rPr>
          <w:rFonts w:hint="eastAsia" w:ascii="仿宋" w:hAnsi="仿宋" w:eastAsia="仿宋" w:cs="仿宋_GB2312"/>
          <w:color w:val="000000"/>
          <w:kern w:val="0"/>
          <w:sz w:val="31"/>
          <w:szCs w:val="31"/>
          <w:lang w:val="en-US" w:eastAsia="zh-CN" w:bidi="ar"/>
        </w:rPr>
        <w:t xml:space="preserve">                                  </w:t>
      </w:r>
      <w:r>
        <w:rPr>
          <w:rFonts w:hint="eastAsia" w:ascii="仿宋" w:hAnsi="仿宋" w:eastAsia="仿宋" w:cs="仿宋_GB2312"/>
          <w:color w:val="000000"/>
          <w:kern w:val="0"/>
          <w:sz w:val="31"/>
          <w:szCs w:val="31"/>
          <w:lang w:bidi="ar"/>
        </w:rPr>
        <w:t>2021年冬季</w:t>
      </w:r>
    </w:p>
    <w:p>
      <w:pPr>
        <w:widowControl/>
        <w:jc w:val="left"/>
        <w:rPr>
          <w:rFonts w:ascii="楷体" w:hAnsi="楷体" w:eastAsia="楷体" w:cs="楷体"/>
          <w:b w:val="0"/>
          <w:bCs w:val="0"/>
          <w:color w:val="000000" w:themeColor="text1"/>
          <w:sz w:val="30"/>
          <w:szCs w:val="30"/>
          <w14:textFill>
            <w14:solidFill>
              <w14:schemeClr w14:val="tx1"/>
            </w14:solidFill>
          </w14:textFill>
        </w:rPr>
      </w:pPr>
    </w:p>
    <w:p>
      <w:pPr>
        <w:widowControl/>
        <w:jc w:val="left"/>
        <w:rPr>
          <w:rFonts w:ascii="楷体" w:hAnsi="楷体" w:eastAsia="楷体" w:cs="楷体"/>
          <w:b w:val="0"/>
          <w:bCs w:val="0"/>
          <w:color w:val="000000" w:themeColor="text1"/>
          <w:sz w:val="30"/>
          <w:szCs w:val="30"/>
          <w14:textFill>
            <w14:solidFill>
              <w14:schemeClr w14:val="tx1"/>
            </w14:solidFill>
          </w14:textFill>
        </w:rPr>
      </w:pPr>
    </w:p>
    <w:p>
      <w:pPr>
        <w:widowControl/>
        <w:jc w:val="left"/>
        <w:rPr>
          <w:rFonts w:ascii="楷体" w:hAnsi="楷体" w:eastAsia="楷体" w:cs="楷体"/>
          <w:b w:val="0"/>
          <w:bCs w:val="0"/>
          <w:color w:val="000000" w:themeColor="text1"/>
          <w:sz w:val="30"/>
          <w:szCs w:val="30"/>
          <w14:textFill>
            <w14:solidFill>
              <w14:schemeClr w14:val="tx1"/>
            </w14:solidFill>
          </w14:textFill>
        </w:rPr>
      </w:pPr>
    </w:p>
    <w:p>
      <w:pPr>
        <w:widowControl/>
        <w:jc w:val="left"/>
        <w:rPr>
          <w:rFonts w:ascii="楷体" w:hAnsi="楷体" w:eastAsia="楷体" w:cs="楷体"/>
          <w:b w:val="0"/>
          <w:bCs w:val="0"/>
          <w:color w:val="000000" w:themeColor="text1"/>
          <w:sz w:val="30"/>
          <w:szCs w:val="30"/>
          <w14:textFill>
            <w14:solidFill>
              <w14:schemeClr w14:val="tx1"/>
            </w14:solidFill>
          </w14:textFill>
        </w:rPr>
      </w:pPr>
    </w:p>
    <w:p>
      <w:pPr>
        <w:widowControl/>
        <w:jc w:val="left"/>
        <w:rPr>
          <w:rFonts w:ascii="楷体" w:hAnsi="楷体" w:eastAsia="楷体" w:cs="楷体"/>
          <w:b w:val="0"/>
          <w:bCs w:val="0"/>
          <w:color w:val="000000" w:themeColor="text1"/>
          <w:sz w:val="30"/>
          <w:szCs w:val="30"/>
          <w14:textFill>
            <w14:solidFill>
              <w14:schemeClr w14:val="tx1"/>
            </w14:solidFill>
          </w14:textFill>
        </w:rPr>
      </w:pPr>
    </w:p>
    <w:p>
      <w:pPr>
        <w:widowControl/>
        <w:jc w:val="left"/>
        <w:rPr>
          <w:rFonts w:ascii="楷体" w:hAnsi="楷体" w:eastAsia="楷体" w:cs="楷体"/>
          <w:b w:val="0"/>
          <w:bCs w:val="0"/>
          <w:color w:val="000000" w:themeColor="text1"/>
          <w:sz w:val="30"/>
          <w:szCs w:val="30"/>
          <w14:textFill>
            <w14:solidFill>
              <w14:schemeClr w14:val="tx1"/>
            </w14:solidFill>
          </w14:textFill>
        </w:rPr>
      </w:pPr>
    </w:p>
    <w:p>
      <w:pPr>
        <w:widowControl/>
        <w:jc w:val="left"/>
        <w:rPr>
          <w:rFonts w:ascii="楷体" w:hAnsi="楷体" w:eastAsia="楷体" w:cs="楷体"/>
          <w:b w:val="0"/>
          <w:bCs w:val="0"/>
          <w:color w:val="000000" w:themeColor="text1"/>
          <w:sz w:val="30"/>
          <w:szCs w:val="30"/>
          <w14:textFill>
            <w14:solidFill>
              <w14:schemeClr w14:val="tx1"/>
            </w14:solidFill>
          </w14:textFill>
        </w:rPr>
      </w:pPr>
    </w:p>
    <w:p>
      <w:pPr>
        <w:widowControl/>
        <w:jc w:val="left"/>
        <w:rPr>
          <w:rFonts w:ascii="楷体" w:hAnsi="楷体" w:eastAsia="楷体" w:cs="楷体"/>
          <w:b w:val="0"/>
          <w:bCs w:val="0"/>
          <w:color w:val="000000" w:themeColor="text1"/>
          <w:sz w:val="30"/>
          <w:szCs w:val="30"/>
          <w14:textFill>
            <w14:solidFill>
              <w14:schemeClr w14:val="tx1"/>
            </w14:solidFill>
          </w14:textFill>
        </w:rPr>
      </w:pPr>
    </w:p>
    <w:p>
      <w:pPr>
        <w:widowControl/>
        <w:jc w:val="left"/>
        <w:rPr>
          <w:rFonts w:ascii="楷体" w:hAnsi="楷体" w:eastAsia="楷体" w:cs="楷体"/>
          <w:b w:val="0"/>
          <w:bCs w:val="0"/>
          <w:color w:val="000000" w:themeColor="text1"/>
          <w:sz w:val="30"/>
          <w:szCs w:val="30"/>
          <w14:textFill>
            <w14:solidFill>
              <w14:schemeClr w14:val="tx1"/>
            </w14:solidFill>
          </w14:textFill>
        </w:rPr>
      </w:pPr>
    </w:p>
    <w:p>
      <w:pPr>
        <w:widowControl/>
        <w:jc w:val="left"/>
        <w:rPr>
          <w:rFonts w:ascii="楷体" w:hAnsi="楷体" w:eastAsia="楷体" w:cs="楷体"/>
          <w:b w:val="0"/>
          <w:bCs w:val="0"/>
          <w:color w:val="000000" w:themeColor="text1"/>
          <w:sz w:val="30"/>
          <w:szCs w:val="30"/>
          <w14:textFill>
            <w14:solidFill>
              <w14:schemeClr w14:val="tx1"/>
            </w14:solidFill>
          </w14:textFill>
        </w:rPr>
      </w:pPr>
    </w:p>
    <w:p>
      <w:pPr>
        <w:widowControl/>
        <w:jc w:val="left"/>
        <w:rPr>
          <w:rFonts w:ascii="楷体" w:hAnsi="楷体" w:eastAsia="楷体" w:cs="楷体"/>
          <w:b w:val="0"/>
          <w:bCs w:val="0"/>
          <w:color w:val="000000" w:themeColor="text1"/>
          <w:sz w:val="30"/>
          <w:szCs w:val="30"/>
          <w14:textFill>
            <w14:solidFill>
              <w14:schemeClr w14:val="tx1"/>
            </w14:solidFill>
          </w14:textFill>
        </w:rPr>
      </w:pPr>
    </w:p>
    <w:p>
      <w:pPr>
        <w:widowControl/>
        <w:jc w:val="left"/>
        <w:rPr>
          <w:rFonts w:ascii="楷体" w:hAnsi="楷体" w:eastAsia="楷体" w:cs="楷体"/>
          <w:b w:val="0"/>
          <w:bCs w:val="0"/>
          <w:color w:val="000000" w:themeColor="text1"/>
          <w:sz w:val="30"/>
          <w:szCs w:val="30"/>
          <w14:textFill>
            <w14:solidFill>
              <w14:schemeClr w14:val="tx1"/>
            </w14:solidFill>
          </w14:textFill>
        </w:rPr>
      </w:pPr>
    </w:p>
    <w:p>
      <w:pPr>
        <w:widowControl/>
        <w:jc w:val="left"/>
        <w:rPr>
          <w:rFonts w:ascii="楷体" w:hAnsi="楷体" w:eastAsia="楷体" w:cs="楷体"/>
          <w:b w:val="0"/>
          <w:bCs w:val="0"/>
          <w:color w:val="000000" w:themeColor="text1"/>
          <w:sz w:val="30"/>
          <w:szCs w:val="30"/>
          <w14:textFill>
            <w14:solidFill>
              <w14:schemeClr w14:val="tx1"/>
            </w14:solidFill>
          </w14:textFill>
        </w:rPr>
      </w:pPr>
    </w:p>
    <w:p>
      <w:pPr>
        <w:widowControl/>
        <w:jc w:val="left"/>
        <w:rPr>
          <w:rFonts w:ascii="楷体" w:hAnsi="楷体" w:eastAsia="楷体" w:cs="楷体"/>
          <w:b w:val="0"/>
          <w:bCs w:val="0"/>
          <w:color w:val="000000" w:themeColor="text1"/>
          <w:sz w:val="30"/>
          <w:szCs w:val="30"/>
          <w14:textFill>
            <w14:solidFill>
              <w14:schemeClr w14:val="tx1"/>
            </w14:solidFill>
          </w14:textFill>
        </w:rPr>
      </w:pPr>
    </w:p>
    <w:p>
      <w:pPr>
        <w:widowControl/>
        <w:jc w:val="left"/>
        <w:rPr>
          <w:rFonts w:ascii="楷体" w:hAnsi="楷体" w:eastAsia="楷体" w:cs="楷体"/>
          <w:b w:val="0"/>
          <w:bCs w:val="0"/>
          <w:color w:val="000000" w:themeColor="text1"/>
          <w:sz w:val="30"/>
          <w:szCs w:val="30"/>
          <w14:textFill>
            <w14:solidFill>
              <w14:schemeClr w14:val="tx1"/>
            </w14:solidFill>
          </w14:textFill>
        </w:rPr>
      </w:pPr>
    </w:p>
    <w:p>
      <w:pPr>
        <w:widowControl/>
        <w:jc w:val="left"/>
        <w:rPr>
          <w:rFonts w:ascii="楷体" w:hAnsi="楷体" w:eastAsia="楷体" w:cs="楷体"/>
          <w:b/>
          <w:bCs/>
          <w:color w:val="000000" w:themeColor="text1"/>
          <w:sz w:val="30"/>
          <w:szCs w:val="30"/>
          <w14:textFill>
            <w14:solidFill>
              <w14:schemeClr w14:val="tx1"/>
            </w14:solidFill>
          </w14:textFill>
        </w:rPr>
      </w:pPr>
    </w:p>
    <w:p>
      <w:pPr>
        <w:widowControl/>
        <w:jc w:val="left"/>
        <w:rPr>
          <w:rFonts w:ascii="楷体" w:hAnsi="楷体" w:eastAsia="楷体" w:cs="楷体"/>
          <w:b/>
          <w:bCs/>
          <w:color w:val="000000" w:themeColor="text1"/>
          <w:sz w:val="30"/>
          <w:szCs w:val="30"/>
          <w14:textFill>
            <w14:solidFill>
              <w14:schemeClr w14:val="tx1"/>
            </w14:solidFill>
          </w14:textFill>
        </w:rPr>
      </w:pPr>
    </w:p>
    <w:p>
      <w:pPr>
        <w:widowControl/>
        <w:jc w:val="left"/>
        <w:rPr>
          <w:rFonts w:ascii="楷体" w:hAnsi="楷体" w:eastAsia="楷体" w:cs="楷体"/>
          <w:b/>
          <w:bCs/>
          <w:color w:val="000000" w:themeColor="text1"/>
          <w:sz w:val="30"/>
          <w:szCs w:val="30"/>
          <w14:textFill>
            <w14:solidFill>
              <w14:schemeClr w14:val="tx1"/>
            </w14:solidFill>
          </w14:textFill>
        </w:rPr>
      </w:pPr>
    </w:p>
    <w:p>
      <w:pPr>
        <w:widowControl/>
        <w:jc w:val="left"/>
        <w:rPr>
          <w:rFonts w:ascii="楷体" w:hAnsi="楷体" w:eastAsia="楷体" w:cs="楷体"/>
          <w:b/>
          <w:bCs/>
          <w:color w:val="000000" w:themeColor="text1"/>
          <w:sz w:val="30"/>
          <w:szCs w:val="30"/>
          <w14:textFill>
            <w14:solidFill>
              <w14:schemeClr w14:val="tx1"/>
            </w14:solidFill>
          </w14:textFill>
        </w:rPr>
      </w:pPr>
    </w:p>
    <w:p>
      <w:pPr>
        <w:spacing w:line="560" w:lineRule="exact"/>
        <w:jc w:val="left"/>
        <w:rPr>
          <w:rFonts w:ascii="华文中宋" w:hAnsi="华文中宋" w:eastAsia="华文中宋"/>
          <w:color w:val="000000"/>
          <w:sz w:val="32"/>
          <w:szCs w:val="32"/>
        </w:rPr>
      </w:pPr>
      <w:r>
        <w:rPr>
          <w:rFonts w:hint="eastAsia" w:ascii="楷体" w:hAnsi="楷体" w:eastAsia="楷体"/>
          <w:b/>
          <w:sz w:val="30"/>
          <w:szCs w:val="30"/>
        </w:rPr>
        <w:t>附件5</w:t>
      </w:r>
    </w:p>
    <w:p>
      <w:pPr>
        <w:widowControl/>
        <w:jc w:val="center"/>
        <w:rPr>
          <w:rFonts w:ascii="华文中宋" w:hAnsi="华文中宋" w:eastAsia="华文中宋"/>
          <w:b/>
          <w:sz w:val="44"/>
          <w:szCs w:val="44"/>
        </w:rPr>
      </w:pPr>
      <w:r>
        <w:rPr>
          <w:rFonts w:ascii="华文中宋" w:hAnsi="华文中宋" w:eastAsia="华文中宋" w:cs="华文中宋"/>
          <w:b/>
          <w:color w:val="000000"/>
          <w:kern w:val="0"/>
          <w:sz w:val="44"/>
          <w:szCs w:val="44"/>
          <w:lang w:bidi="ar"/>
        </w:rPr>
        <w:t>报送单位诚信承诺书</w:t>
      </w:r>
    </w:p>
    <w:p>
      <w:pPr>
        <w:widowControl/>
        <w:ind w:firstLine="620" w:firstLineChars="200"/>
        <w:jc w:val="left"/>
        <w:rPr>
          <w:rFonts w:ascii="仿宋_GB2312" w:hAnsi="仿宋_GB2312" w:eastAsia="仿宋_GB2312" w:cs="仿宋_GB2312"/>
          <w:color w:val="000000"/>
          <w:kern w:val="0"/>
          <w:sz w:val="31"/>
          <w:szCs w:val="31"/>
          <w:lang w:bidi="ar"/>
        </w:rPr>
      </w:pPr>
    </w:p>
    <w:p>
      <w:pPr>
        <w:widowControl/>
        <w:spacing w:line="560" w:lineRule="exact"/>
        <w:ind w:firstLine="620" w:firstLineChars="200"/>
        <w:jc w:val="left"/>
        <w:rPr>
          <w:rFonts w:ascii="仿宋" w:hAnsi="仿宋" w:eastAsia="仿宋"/>
        </w:rPr>
      </w:pPr>
      <w:r>
        <w:rPr>
          <w:rFonts w:ascii="仿宋" w:hAnsi="仿宋" w:eastAsia="仿宋" w:cs="仿宋_GB2312"/>
          <w:color w:val="000000"/>
          <w:kern w:val="0"/>
          <w:sz w:val="31"/>
          <w:szCs w:val="31"/>
          <w:lang w:bidi="ar"/>
        </w:rPr>
        <w:t xml:space="preserve">我单位就参评本届中国新闻奖作如下承诺： </w:t>
      </w:r>
    </w:p>
    <w:p>
      <w:pPr>
        <w:widowControl/>
        <w:spacing w:line="560" w:lineRule="exact"/>
        <w:ind w:firstLine="620" w:firstLineChars="200"/>
        <w:jc w:val="left"/>
        <w:rPr>
          <w:rFonts w:ascii="仿宋" w:hAnsi="仿宋" w:eastAsia="仿宋"/>
        </w:rPr>
      </w:pPr>
      <w:r>
        <w:rPr>
          <w:rFonts w:ascii="仿宋" w:hAnsi="仿宋" w:eastAsia="仿宋" w:cs="仿宋_GB2312"/>
          <w:color w:val="000000"/>
          <w:kern w:val="0"/>
          <w:sz w:val="31"/>
          <w:szCs w:val="31"/>
          <w:lang w:bidi="ar"/>
        </w:rPr>
        <w:t xml:space="preserve">一、根据《中国新闻奖评选办法》和有关通知要求组织作品评选。对申报的作品以及推荐表等材料，认真审核把关。相关作品内容和材料均已经过作者（主创人员）和编辑的确认，均符合参评要求。 </w:t>
      </w:r>
    </w:p>
    <w:p>
      <w:pPr>
        <w:widowControl/>
        <w:spacing w:line="560" w:lineRule="exact"/>
        <w:ind w:firstLine="620" w:firstLineChars="200"/>
        <w:jc w:val="left"/>
        <w:rPr>
          <w:rFonts w:ascii="仿宋" w:hAnsi="仿宋" w:eastAsia="仿宋"/>
        </w:rPr>
      </w:pPr>
      <w:r>
        <w:rPr>
          <w:rFonts w:ascii="仿宋" w:hAnsi="仿宋" w:eastAsia="仿宋" w:cs="仿宋_GB2312"/>
          <w:color w:val="000000"/>
          <w:kern w:val="0"/>
          <w:sz w:val="31"/>
          <w:szCs w:val="31"/>
          <w:lang w:bidi="ar"/>
        </w:rPr>
        <w:t>二、申报的作品不存在导向问题、抄袭、造假或内容失实；不存在重新制作、虚报刊播信息、虚报作者（主创人员）和编辑，以及参评作品与刊播作品不一致；不存在参评人员违反职业道德或因违反评奖规则等行为受到处罚并在影响期内；不存在未按规定程序开展推荐、</w:t>
      </w:r>
      <w:r>
        <w:rPr>
          <w:rFonts w:hint="eastAsia" w:ascii="仿宋" w:hAnsi="仿宋" w:eastAsia="仿宋" w:cs="仿宋_GB2312"/>
          <w:color w:val="000000"/>
          <w:kern w:val="0"/>
          <w:sz w:val="31"/>
          <w:szCs w:val="31"/>
          <w:lang w:bidi="ar"/>
        </w:rPr>
        <w:t>评选</w:t>
      </w:r>
      <w:r>
        <w:rPr>
          <w:rFonts w:ascii="仿宋" w:hAnsi="仿宋" w:eastAsia="仿宋" w:cs="仿宋_GB2312"/>
          <w:color w:val="000000"/>
          <w:kern w:val="0"/>
          <w:sz w:val="31"/>
          <w:szCs w:val="31"/>
          <w:lang w:bidi="ar"/>
        </w:rPr>
        <w:t xml:space="preserve">、公示。 </w:t>
      </w:r>
    </w:p>
    <w:p>
      <w:pPr>
        <w:widowControl/>
        <w:spacing w:line="560" w:lineRule="exact"/>
        <w:ind w:firstLine="620" w:firstLineChars="200"/>
        <w:jc w:val="left"/>
        <w:rPr>
          <w:rFonts w:ascii="仿宋" w:hAnsi="仿宋" w:eastAsia="仿宋" w:cs="仿宋_GB2312"/>
          <w:color w:val="000000"/>
          <w:kern w:val="0"/>
          <w:sz w:val="31"/>
          <w:szCs w:val="31"/>
          <w:lang w:bidi="ar"/>
        </w:rPr>
      </w:pPr>
      <w:r>
        <w:rPr>
          <w:rFonts w:ascii="仿宋" w:hAnsi="仿宋" w:eastAsia="仿宋" w:cs="仿宋_GB2312"/>
          <w:color w:val="000000"/>
          <w:kern w:val="0"/>
          <w:sz w:val="31"/>
          <w:szCs w:val="31"/>
          <w:lang w:bidi="ar"/>
        </w:rPr>
        <w:t xml:space="preserve">如违反上述承诺，我单位愿根据中国新闻奖评选有关处罚规定承担全部责任，接受中国记协对我单位和推荐单位，以及相关责任人、作者（主创人员）和编辑的处罚。 </w:t>
      </w:r>
    </w:p>
    <w:p>
      <w:pPr>
        <w:widowControl/>
        <w:spacing w:line="560" w:lineRule="exact"/>
        <w:jc w:val="left"/>
        <w:rPr>
          <w:rFonts w:ascii="仿宋" w:hAnsi="仿宋" w:eastAsia="仿宋"/>
        </w:rPr>
      </w:pPr>
    </w:p>
    <w:p>
      <w:pPr>
        <w:widowControl/>
        <w:spacing w:line="560" w:lineRule="exact"/>
        <w:jc w:val="left"/>
        <w:rPr>
          <w:rFonts w:ascii="仿宋" w:hAnsi="仿宋" w:eastAsia="仿宋"/>
        </w:rPr>
      </w:pPr>
    </w:p>
    <w:p>
      <w:pPr>
        <w:widowControl/>
        <w:spacing w:line="560" w:lineRule="exact"/>
        <w:ind w:firstLine="3410" w:firstLineChars="1100"/>
        <w:jc w:val="left"/>
        <w:rPr>
          <w:rFonts w:ascii="仿宋" w:hAnsi="仿宋" w:eastAsia="仿宋"/>
        </w:rPr>
      </w:pPr>
      <w:r>
        <w:rPr>
          <w:rFonts w:ascii="仿宋" w:hAnsi="仿宋" w:eastAsia="仿宋" w:cs="仿宋_GB2312"/>
          <w:color w:val="000000"/>
          <w:kern w:val="0"/>
          <w:sz w:val="31"/>
          <w:szCs w:val="31"/>
          <w:lang w:bidi="ar"/>
        </w:rPr>
        <w:t xml:space="preserve">承诺人（签名）： </w:t>
      </w:r>
    </w:p>
    <w:p>
      <w:pPr>
        <w:widowControl/>
        <w:spacing w:line="560" w:lineRule="exact"/>
        <w:ind w:firstLine="3720" w:firstLineChars="1200"/>
        <w:jc w:val="left"/>
        <w:rPr>
          <w:rFonts w:ascii="仿宋" w:hAnsi="仿宋" w:eastAsia="仿宋"/>
        </w:rPr>
      </w:pPr>
      <w:r>
        <w:rPr>
          <w:rFonts w:ascii="仿宋" w:hAnsi="仿宋" w:eastAsia="仿宋" w:cs="仿宋_GB2312"/>
          <w:color w:val="000000"/>
          <w:kern w:val="0"/>
          <w:sz w:val="31"/>
          <w:szCs w:val="31"/>
          <w:lang w:bidi="ar"/>
        </w:rPr>
        <w:t xml:space="preserve">（报送单位主管领导签字并加盖公章） </w:t>
      </w:r>
    </w:p>
    <w:p>
      <w:pPr>
        <w:widowControl/>
        <w:spacing w:line="560" w:lineRule="exact"/>
        <w:ind w:firstLine="6665" w:firstLineChars="2150"/>
        <w:jc w:val="left"/>
        <w:rPr>
          <w:rFonts w:ascii="仿宋" w:hAnsi="仿宋" w:eastAsia="仿宋"/>
        </w:rPr>
      </w:pPr>
      <w:r>
        <w:rPr>
          <w:rFonts w:ascii="仿宋" w:hAnsi="仿宋" w:eastAsia="仿宋" w:cs="仿宋_GB2312"/>
          <w:color w:val="000000"/>
          <w:kern w:val="0"/>
          <w:sz w:val="31"/>
          <w:szCs w:val="31"/>
          <w:lang w:bidi="ar"/>
        </w:rPr>
        <w:t xml:space="preserve">年 </w:t>
      </w:r>
      <w:r>
        <w:rPr>
          <w:rFonts w:hint="eastAsia" w:ascii="仿宋" w:hAnsi="仿宋" w:eastAsia="仿宋" w:cs="仿宋_GB2312"/>
          <w:color w:val="000000"/>
          <w:kern w:val="0"/>
          <w:sz w:val="31"/>
          <w:szCs w:val="31"/>
          <w:lang w:bidi="ar"/>
        </w:rPr>
        <w:t xml:space="preserve">  </w:t>
      </w:r>
      <w:r>
        <w:rPr>
          <w:rFonts w:ascii="仿宋" w:hAnsi="仿宋" w:eastAsia="仿宋" w:cs="仿宋_GB2312"/>
          <w:color w:val="000000"/>
          <w:kern w:val="0"/>
          <w:sz w:val="31"/>
          <w:szCs w:val="31"/>
          <w:lang w:bidi="ar"/>
        </w:rPr>
        <w:t xml:space="preserve">月 </w:t>
      </w:r>
      <w:r>
        <w:rPr>
          <w:rFonts w:hint="eastAsia" w:ascii="仿宋" w:hAnsi="仿宋" w:eastAsia="仿宋" w:cs="仿宋_GB2312"/>
          <w:color w:val="000000"/>
          <w:kern w:val="0"/>
          <w:sz w:val="31"/>
          <w:szCs w:val="31"/>
          <w:lang w:bidi="ar"/>
        </w:rPr>
        <w:t xml:space="preserve">  </w:t>
      </w:r>
      <w:r>
        <w:rPr>
          <w:rFonts w:ascii="仿宋" w:hAnsi="仿宋" w:eastAsia="仿宋" w:cs="仿宋_GB2312"/>
          <w:color w:val="000000"/>
          <w:kern w:val="0"/>
          <w:sz w:val="31"/>
          <w:szCs w:val="31"/>
          <w:lang w:bidi="ar"/>
        </w:rPr>
        <w:t>日</w:t>
      </w:r>
    </w:p>
    <w:p>
      <w:pPr>
        <w:widowControl/>
        <w:jc w:val="center"/>
        <w:rPr>
          <w:rFonts w:ascii="华文中宋" w:hAnsi="华文中宋" w:eastAsia="华文中宋" w:cs="华文中宋"/>
          <w:color w:val="000000"/>
          <w:kern w:val="0"/>
          <w:sz w:val="31"/>
          <w:szCs w:val="31"/>
          <w:lang w:bidi="ar"/>
        </w:rPr>
      </w:pPr>
    </w:p>
    <w:p>
      <w:pPr>
        <w:widowControl/>
        <w:jc w:val="center"/>
        <w:rPr>
          <w:rFonts w:ascii="华文中宋" w:hAnsi="华文中宋" w:eastAsia="华文中宋" w:cs="华文中宋"/>
          <w:b/>
          <w:color w:val="000000"/>
          <w:kern w:val="0"/>
          <w:sz w:val="44"/>
          <w:szCs w:val="44"/>
          <w:lang w:bidi="ar"/>
        </w:rPr>
      </w:pPr>
    </w:p>
    <w:p>
      <w:pPr>
        <w:widowControl/>
        <w:jc w:val="center"/>
        <w:rPr>
          <w:rFonts w:ascii="华文中宋" w:hAnsi="华文中宋" w:eastAsia="华文中宋" w:cs="华文中宋"/>
          <w:b/>
          <w:color w:val="000000"/>
          <w:kern w:val="0"/>
          <w:sz w:val="44"/>
          <w:szCs w:val="44"/>
          <w:lang w:bidi="ar"/>
        </w:rPr>
      </w:pPr>
      <w:r>
        <w:rPr>
          <w:rFonts w:ascii="华文中宋" w:hAnsi="华文中宋" w:eastAsia="华文中宋" w:cs="华文中宋"/>
          <w:b/>
          <w:color w:val="000000"/>
          <w:kern w:val="0"/>
          <w:sz w:val="44"/>
          <w:szCs w:val="44"/>
          <w:lang w:bidi="ar"/>
        </w:rPr>
        <w:t>参评人员诚信承诺书</w:t>
      </w:r>
    </w:p>
    <w:p>
      <w:pPr>
        <w:widowControl/>
        <w:spacing w:line="560" w:lineRule="exact"/>
        <w:ind w:firstLine="620" w:firstLineChars="200"/>
        <w:jc w:val="left"/>
        <w:rPr>
          <w:rFonts w:ascii="仿宋_GB2312" w:hAnsi="仿宋_GB2312" w:eastAsia="仿宋_GB2312" w:cs="仿宋_GB2312"/>
          <w:color w:val="000000"/>
          <w:kern w:val="0"/>
          <w:sz w:val="31"/>
          <w:szCs w:val="31"/>
          <w:lang w:bidi="ar"/>
        </w:rPr>
      </w:pPr>
    </w:p>
    <w:p>
      <w:pPr>
        <w:widowControl/>
        <w:spacing w:line="560" w:lineRule="exact"/>
        <w:ind w:firstLine="620" w:firstLineChars="200"/>
        <w:jc w:val="left"/>
        <w:rPr>
          <w:rFonts w:ascii="仿宋" w:hAnsi="仿宋" w:eastAsia="仿宋"/>
        </w:rPr>
      </w:pPr>
      <w:r>
        <w:rPr>
          <w:rFonts w:ascii="仿宋" w:hAnsi="仿宋" w:eastAsia="仿宋" w:cs="仿宋_GB2312"/>
          <w:color w:val="000000"/>
          <w:kern w:val="0"/>
          <w:sz w:val="31"/>
          <w:szCs w:val="31"/>
          <w:lang w:bidi="ar"/>
        </w:rPr>
        <w:t>我就申报的《</w:t>
      </w:r>
      <w:r>
        <w:rPr>
          <w:rFonts w:hint="eastAsia" w:ascii="仿宋" w:hAnsi="仿宋" w:eastAsia="仿宋" w:cs="仿宋_GB2312"/>
          <w:color w:val="000000"/>
          <w:kern w:val="0"/>
          <w:sz w:val="31"/>
          <w:szCs w:val="31"/>
          <w:lang w:bidi="ar"/>
        </w:rPr>
        <w:t>H5|中华秋沙鸭，从长白山发给世界的一封信</w:t>
      </w:r>
      <w:r>
        <w:rPr>
          <w:rFonts w:ascii="仿宋" w:hAnsi="仿宋" w:eastAsia="仿宋" w:cs="仿宋_GB2312"/>
          <w:color w:val="000000"/>
          <w:kern w:val="0"/>
          <w:sz w:val="31"/>
          <w:szCs w:val="31"/>
          <w:lang w:bidi="ar"/>
        </w:rPr>
        <w:t>》作品参评本届中国新闻奖作如下承诺：</w:t>
      </w:r>
    </w:p>
    <w:p>
      <w:pPr>
        <w:widowControl/>
        <w:spacing w:line="560" w:lineRule="exact"/>
        <w:ind w:firstLine="620" w:firstLineChars="200"/>
        <w:jc w:val="left"/>
        <w:rPr>
          <w:rFonts w:ascii="仿宋" w:hAnsi="仿宋" w:eastAsia="仿宋"/>
        </w:rPr>
      </w:pPr>
      <w:r>
        <w:rPr>
          <w:rFonts w:ascii="仿宋" w:hAnsi="仿宋" w:eastAsia="仿宋" w:cs="仿宋_GB2312"/>
          <w:color w:val="000000"/>
          <w:kern w:val="0"/>
          <w:sz w:val="31"/>
          <w:szCs w:val="31"/>
          <w:lang w:bidi="ar"/>
        </w:rPr>
        <w:t>一、根据《中国新闻奖评选办法》和有关通知要求申报作品评选</w:t>
      </w:r>
      <w:r>
        <w:rPr>
          <w:rFonts w:hint="eastAsia" w:ascii="仿宋" w:hAnsi="仿宋" w:eastAsia="仿宋" w:cs="仿宋_GB2312"/>
          <w:color w:val="000000"/>
          <w:kern w:val="0"/>
          <w:sz w:val="31"/>
          <w:szCs w:val="31"/>
          <w:lang w:bidi="ar"/>
        </w:rPr>
        <w:t>。</w:t>
      </w:r>
      <w:r>
        <w:rPr>
          <w:rFonts w:ascii="仿宋" w:hAnsi="仿宋" w:eastAsia="仿宋" w:cs="仿宋_GB2312"/>
          <w:color w:val="000000"/>
          <w:kern w:val="0"/>
          <w:sz w:val="31"/>
          <w:szCs w:val="31"/>
          <w:lang w:bidi="ar"/>
        </w:rPr>
        <w:t>对申报的作品以及推荐表等材料，如实填写，认真审查。</w:t>
      </w:r>
    </w:p>
    <w:p>
      <w:pPr>
        <w:widowControl/>
        <w:spacing w:line="560" w:lineRule="exact"/>
        <w:jc w:val="left"/>
        <w:rPr>
          <w:rFonts w:ascii="仿宋" w:hAnsi="仿宋" w:eastAsia="仿宋"/>
        </w:rPr>
      </w:pPr>
      <w:r>
        <w:rPr>
          <w:rFonts w:hint="eastAsia" w:ascii="仿宋" w:hAnsi="仿宋" w:eastAsia="仿宋" w:cs="仿宋_GB2312"/>
          <w:color w:val="000000"/>
          <w:kern w:val="0"/>
          <w:sz w:val="31"/>
          <w:szCs w:val="31"/>
          <w:lang w:bidi="ar"/>
        </w:rPr>
        <w:t xml:space="preserve">    </w:t>
      </w:r>
      <w:r>
        <w:rPr>
          <w:rFonts w:ascii="仿宋" w:hAnsi="仿宋" w:eastAsia="仿宋" w:cs="仿宋_GB2312"/>
          <w:color w:val="000000"/>
          <w:kern w:val="0"/>
          <w:sz w:val="31"/>
          <w:szCs w:val="31"/>
          <w:lang w:bidi="ar"/>
        </w:rPr>
        <w:t>二、申报的作品不存在导向问题、抄袭、造假或内容失实；不存在重新制作、虚报刊播信息、虚报作者（主创人员）和编辑，以及参评作品与刊播作品不一致；不存在参评人员违反职业道德或因违反评奖规则等行为受到处罚并在影响期内；不存在未按规定程序开展推荐、</w:t>
      </w:r>
      <w:r>
        <w:rPr>
          <w:rFonts w:hint="eastAsia" w:ascii="仿宋" w:hAnsi="仿宋" w:eastAsia="仿宋" w:cs="仿宋_GB2312"/>
          <w:color w:val="000000"/>
          <w:kern w:val="0"/>
          <w:sz w:val="31"/>
          <w:szCs w:val="31"/>
          <w:lang w:bidi="ar"/>
        </w:rPr>
        <w:t>评选</w:t>
      </w:r>
      <w:r>
        <w:rPr>
          <w:rFonts w:ascii="仿宋" w:hAnsi="仿宋" w:eastAsia="仿宋" w:cs="仿宋_GB2312"/>
          <w:color w:val="000000"/>
          <w:kern w:val="0"/>
          <w:sz w:val="31"/>
          <w:szCs w:val="31"/>
          <w:lang w:bidi="ar"/>
        </w:rPr>
        <w:t>、公示。</w:t>
      </w:r>
    </w:p>
    <w:p>
      <w:pPr>
        <w:widowControl/>
        <w:spacing w:line="560" w:lineRule="exact"/>
        <w:ind w:firstLine="620" w:firstLineChars="200"/>
        <w:jc w:val="left"/>
        <w:rPr>
          <w:rFonts w:ascii="仿宋" w:hAnsi="仿宋" w:eastAsia="仿宋"/>
        </w:rPr>
      </w:pPr>
      <w:r>
        <w:rPr>
          <w:rFonts w:ascii="仿宋" w:hAnsi="仿宋" w:eastAsia="仿宋" w:cs="仿宋_GB2312"/>
          <w:color w:val="000000"/>
          <w:kern w:val="0"/>
          <w:sz w:val="31"/>
          <w:szCs w:val="31"/>
          <w:lang w:bidi="ar"/>
        </w:rPr>
        <w:t>如违反上述承诺，我愿根据中国新闻奖评选有关处罚规定承担全部责任，接受中国记协对作者（主创人员）和编辑的处罚。</w:t>
      </w:r>
    </w:p>
    <w:p>
      <w:pPr>
        <w:widowControl/>
        <w:spacing w:line="560" w:lineRule="exact"/>
        <w:jc w:val="left"/>
        <w:rPr>
          <w:rFonts w:ascii="仿宋" w:hAnsi="仿宋" w:eastAsia="仿宋" w:cs="仿宋_GB2312"/>
          <w:color w:val="000000"/>
          <w:kern w:val="0"/>
          <w:sz w:val="31"/>
          <w:szCs w:val="31"/>
          <w:lang w:bidi="ar"/>
        </w:rPr>
      </w:pPr>
    </w:p>
    <w:p>
      <w:pPr>
        <w:widowControl/>
        <w:spacing w:line="560" w:lineRule="exact"/>
        <w:ind w:firstLine="4960" w:firstLineChars="1600"/>
        <w:jc w:val="left"/>
        <w:rPr>
          <w:rFonts w:ascii="仿宋" w:hAnsi="仿宋" w:eastAsia="仿宋" w:cs="仿宋_GB2312"/>
          <w:color w:val="000000"/>
          <w:kern w:val="0"/>
          <w:sz w:val="31"/>
          <w:szCs w:val="31"/>
          <w:lang w:bidi="ar"/>
        </w:rPr>
      </w:pPr>
    </w:p>
    <w:p>
      <w:pPr>
        <w:widowControl/>
        <w:spacing w:line="560" w:lineRule="exact"/>
        <w:ind w:firstLine="4960" w:firstLineChars="1600"/>
        <w:jc w:val="left"/>
        <w:rPr>
          <w:rFonts w:ascii="仿宋" w:hAnsi="仿宋" w:eastAsia="仿宋"/>
        </w:rPr>
      </w:pPr>
      <w:r>
        <w:rPr>
          <w:rFonts w:ascii="仿宋" w:hAnsi="仿宋" w:eastAsia="仿宋" w:cs="仿宋_GB2312"/>
          <w:color w:val="000000"/>
          <w:kern w:val="0"/>
          <w:sz w:val="31"/>
          <w:szCs w:val="31"/>
          <w:lang w:bidi="ar"/>
        </w:rPr>
        <w:t>承诺人（签名）：</w:t>
      </w:r>
    </w:p>
    <w:p>
      <w:pPr>
        <w:widowControl/>
        <w:spacing w:line="560" w:lineRule="exact"/>
        <w:ind w:firstLine="6355" w:firstLineChars="2050"/>
        <w:jc w:val="left"/>
        <w:rPr>
          <w:rFonts w:ascii="仿宋" w:hAnsi="仿宋" w:eastAsia="仿宋"/>
        </w:rPr>
      </w:pPr>
      <w:r>
        <w:rPr>
          <w:rFonts w:ascii="仿宋" w:hAnsi="仿宋" w:eastAsia="仿宋" w:cs="仿宋_GB2312"/>
          <w:color w:val="000000"/>
          <w:kern w:val="0"/>
          <w:sz w:val="31"/>
          <w:szCs w:val="31"/>
          <w:lang w:bidi="ar"/>
        </w:rPr>
        <w:t xml:space="preserve">年 </w:t>
      </w:r>
      <w:r>
        <w:rPr>
          <w:rFonts w:hint="eastAsia" w:ascii="仿宋" w:hAnsi="仿宋" w:eastAsia="仿宋" w:cs="仿宋_GB2312"/>
          <w:color w:val="000000"/>
          <w:kern w:val="0"/>
          <w:sz w:val="31"/>
          <w:szCs w:val="31"/>
          <w:lang w:bidi="ar"/>
        </w:rPr>
        <w:t xml:space="preserve">   </w:t>
      </w:r>
      <w:r>
        <w:rPr>
          <w:rFonts w:ascii="仿宋" w:hAnsi="仿宋" w:eastAsia="仿宋" w:cs="仿宋_GB2312"/>
          <w:color w:val="000000"/>
          <w:kern w:val="0"/>
          <w:sz w:val="31"/>
          <w:szCs w:val="31"/>
          <w:lang w:bidi="ar"/>
        </w:rPr>
        <w:t>月</w:t>
      </w:r>
      <w:r>
        <w:rPr>
          <w:rFonts w:hint="eastAsia" w:ascii="仿宋" w:hAnsi="仿宋" w:eastAsia="仿宋" w:cs="仿宋_GB2312"/>
          <w:color w:val="000000"/>
          <w:kern w:val="0"/>
          <w:sz w:val="31"/>
          <w:szCs w:val="31"/>
          <w:lang w:bidi="ar"/>
        </w:rPr>
        <w:t xml:space="preserve">    日</w:t>
      </w:r>
    </w:p>
    <w:p>
      <w:pPr>
        <w:spacing w:after="156" w:afterLines="50" w:line="240" w:lineRule="atLeast"/>
        <w:rPr>
          <w:rFonts w:ascii="楷体" w:hAnsi="楷体" w:eastAsia="楷体"/>
          <w:b/>
          <w:sz w:val="30"/>
          <w:szCs w:val="30"/>
        </w:rPr>
      </w:pPr>
    </w:p>
    <w:p>
      <w:pPr>
        <w:spacing w:after="156" w:afterLines="50" w:line="240" w:lineRule="atLeast"/>
        <w:rPr>
          <w:rFonts w:ascii="楷体" w:hAnsi="楷体" w:eastAsia="楷体"/>
          <w:b/>
          <w:sz w:val="30"/>
          <w:szCs w:val="30"/>
        </w:rPr>
      </w:pPr>
    </w:p>
    <w:p>
      <w:pPr>
        <w:spacing w:after="156" w:afterLines="50" w:line="240" w:lineRule="atLeast"/>
        <w:rPr>
          <w:rFonts w:ascii="楷体" w:hAnsi="楷体" w:eastAsia="楷体"/>
          <w:b/>
          <w:sz w:val="30"/>
          <w:szCs w:val="30"/>
        </w:rPr>
      </w:pPr>
    </w:p>
    <w:p>
      <w:pPr>
        <w:spacing w:after="156" w:afterLines="50" w:line="240" w:lineRule="atLeast"/>
        <w:rPr>
          <w:rFonts w:ascii="华文中宋" w:hAnsi="华文中宋" w:eastAsia="华文中宋"/>
          <w:sz w:val="11"/>
          <w:szCs w:val="36"/>
        </w:rPr>
      </w:pPr>
      <w:r>
        <w:rPr>
          <w:rFonts w:hint="eastAsia" w:ascii="楷体" w:hAnsi="楷体" w:eastAsia="楷体"/>
          <w:b/>
          <w:sz w:val="30"/>
          <w:szCs w:val="30"/>
        </w:rPr>
        <w:t>附件6</w:t>
      </w:r>
    </w:p>
    <w:p>
      <w:pPr>
        <w:spacing w:line="560" w:lineRule="exact"/>
        <w:jc w:val="center"/>
        <w:rPr>
          <w:rFonts w:ascii="华文中宋" w:hAnsi="华文中宋" w:eastAsia="华文中宋"/>
          <w:b/>
          <w:sz w:val="36"/>
          <w:szCs w:val="36"/>
        </w:rPr>
      </w:pPr>
      <w:r>
        <w:rPr>
          <w:rFonts w:hint="eastAsia" w:ascii="华文中宋" w:hAnsi="华文中宋" w:eastAsia="华文中宋"/>
          <w:b/>
          <w:sz w:val="36"/>
          <w:szCs w:val="36"/>
        </w:rPr>
        <w:t>融合报道、应用创新和新媒体新闻专栏初评</w:t>
      </w:r>
    </w:p>
    <w:p>
      <w:pPr>
        <w:spacing w:line="560" w:lineRule="exact"/>
        <w:jc w:val="center"/>
        <w:rPr>
          <w:rFonts w:ascii="华文中宋" w:hAnsi="华文中宋" w:eastAsia="华文中宋"/>
          <w:b/>
          <w:sz w:val="36"/>
          <w:szCs w:val="36"/>
        </w:rPr>
      </w:pPr>
      <w:r>
        <w:rPr>
          <w:rFonts w:hint="eastAsia" w:ascii="华文中宋" w:hAnsi="华文中宋" w:eastAsia="华文中宋"/>
          <w:b/>
          <w:sz w:val="36"/>
          <w:szCs w:val="36"/>
        </w:rPr>
        <w:t>参评材料清单</w:t>
      </w:r>
    </w:p>
    <w:tbl>
      <w:tblPr>
        <w:tblStyle w:val="12"/>
        <w:tblW w:w="9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1301"/>
        <w:gridCol w:w="2589"/>
        <w:gridCol w:w="1219"/>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3398" w:type="dxa"/>
            <w:vAlign w:val="center"/>
          </w:tcPr>
          <w:p>
            <w:pPr>
              <w:spacing w:line="320" w:lineRule="exact"/>
              <w:jc w:val="center"/>
              <w:rPr>
                <w:rFonts w:ascii="黑体" w:hAnsi="黑体" w:eastAsia="黑体"/>
                <w:b/>
                <w:bCs/>
                <w:sz w:val="24"/>
              </w:rPr>
            </w:pPr>
            <w:r>
              <w:rPr>
                <w:rFonts w:hint="eastAsia" w:ascii="黑体" w:hAnsi="黑体" w:eastAsia="黑体"/>
                <w:b/>
                <w:bCs/>
                <w:sz w:val="24"/>
              </w:rPr>
              <w:t>申报材料</w:t>
            </w:r>
          </w:p>
        </w:tc>
        <w:tc>
          <w:tcPr>
            <w:tcW w:w="1301" w:type="dxa"/>
            <w:tcBorders>
              <w:right w:val="single" w:color="auto" w:sz="4" w:space="0"/>
            </w:tcBorders>
            <w:vAlign w:val="center"/>
          </w:tcPr>
          <w:p>
            <w:pPr>
              <w:spacing w:line="320" w:lineRule="exact"/>
              <w:jc w:val="center"/>
              <w:rPr>
                <w:rFonts w:ascii="黑体" w:hAnsi="黑体" w:eastAsia="黑体"/>
                <w:b/>
                <w:bCs/>
                <w:sz w:val="24"/>
              </w:rPr>
            </w:pPr>
            <w:r>
              <w:rPr>
                <w:rFonts w:hint="eastAsia" w:ascii="黑体" w:hAnsi="黑体" w:eastAsia="黑体"/>
                <w:b/>
                <w:bCs/>
                <w:sz w:val="24"/>
              </w:rPr>
              <w:t>寄送数量</w:t>
            </w:r>
          </w:p>
        </w:tc>
        <w:tc>
          <w:tcPr>
            <w:tcW w:w="2589" w:type="dxa"/>
            <w:tcBorders>
              <w:right w:val="single" w:color="auto" w:sz="4" w:space="0"/>
            </w:tcBorders>
            <w:vAlign w:val="center"/>
          </w:tcPr>
          <w:p>
            <w:pPr>
              <w:spacing w:line="320" w:lineRule="exact"/>
              <w:jc w:val="center"/>
              <w:rPr>
                <w:rFonts w:ascii="黑体" w:hAnsi="黑体" w:eastAsia="黑体"/>
                <w:b/>
                <w:bCs/>
                <w:sz w:val="24"/>
              </w:rPr>
            </w:pPr>
            <w:r>
              <w:rPr>
                <w:rFonts w:hint="eastAsia" w:ascii="黑体" w:hAnsi="黑体" w:eastAsia="黑体"/>
                <w:b/>
                <w:bCs/>
                <w:sz w:val="24"/>
              </w:rPr>
              <w:t>电子版</w:t>
            </w:r>
          </w:p>
        </w:tc>
        <w:tc>
          <w:tcPr>
            <w:tcW w:w="1219" w:type="dxa"/>
            <w:tcBorders>
              <w:right w:val="single" w:color="auto" w:sz="4" w:space="0"/>
            </w:tcBorders>
            <w:vAlign w:val="center"/>
          </w:tcPr>
          <w:p>
            <w:pPr>
              <w:spacing w:line="320" w:lineRule="exact"/>
              <w:jc w:val="center"/>
              <w:rPr>
                <w:rFonts w:ascii="黑体" w:hAnsi="黑体" w:eastAsia="黑体"/>
                <w:b/>
                <w:bCs/>
                <w:sz w:val="24"/>
              </w:rPr>
            </w:pPr>
            <w:r>
              <w:rPr>
                <w:rFonts w:hint="eastAsia" w:ascii="黑体" w:hAnsi="黑体" w:eastAsia="黑体"/>
                <w:b/>
                <w:bCs/>
                <w:sz w:val="24"/>
              </w:rPr>
              <w:t>报送单位需提供</w:t>
            </w:r>
          </w:p>
        </w:tc>
        <w:tc>
          <w:tcPr>
            <w:tcW w:w="1350" w:type="dxa"/>
            <w:tcBorders>
              <w:right w:val="single" w:color="auto" w:sz="4" w:space="0"/>
            </w:tcBorders>
            <w:vAlign w:val="center"/>
          </w:tcPr>
          <w:p>
            <w:pPr>
              <w:spacing w:line="320" w:lineRule="exact"/>
              <w:jc w:val="center"/>
              <w:rPr>
                <w:rFonts w:ascii="黑体" w:hAnsi="黑体" w:eastAsia="黑体"/>
                <w:b/>
                <w:bCs/>
                <w:sz w:val="24"/>
              </w:rPr>
            </w:pPr>
            <w:r>
              <w:rPr>
                <w:rFonts w:hint="eastAsia" w:ascii="黑体" w:hAnsi="黑体" w:eastAsia="黑体"/>
                <w:b/>
                <w:bCs/>
                <w:sz w:val="24"/>
              </w:rPr>
              <w:t>自荐他荐</w:t>
            </w:r>
          </w:p>
          <w:p>
            <w:pPr>
              <w:spacing w:line="320" w:lineRule="exact"/>
              <w:jc w:val="center"/>
              <w:rPr>
                <w:rFonts w:ascii="黑体" w:hAnsi="黑体" w:eastAsia="黑体"/>
                <w:b/>
                <w:bCs/>
                <w:sz w:val="24"/>
              </w:rPr>
            </w:pPr>
            <w:r>
              <w:rPr>
                <w:rFonts w:hint="eastAsia" w:ascii="黑体" w:hAnsi="黑体" w:eastAsia="黑体"/>
                <w:b/>
                <w:bCs/>
                <w:sz w:val="24"/>
              </w:rPr>
              <w:t>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exact"/>
          <w:jc w:val="center"/>
        </w:trPr>
        <w:tc>
          <w:tcPr>
            <w:tcW w:w="3398" w:type="dxa"/>
            <w:vAlign w:val="center"/>
          </w:tcPr>
          <w:p>
            <w:pPr>
              <w:spacing w:line="300" w:lineRule="exact"/>
              <w:jc w:val="left"/>
              <w:rPr>
                <w:rFonts w:ascii="华文仿宋" w:hAnsi="华文仿宋" w:eastAsia="华文仿宋" w:cs="华文仿宋"/>
                <w:color w:val="000000" w:themeColor="text1"/>
                <w:sz w:val="24"/>
                <w14:textFill>
                  <w14:solidFill>
                    <w14:schemeClr w14:val="tx1"/>
                  </w14:solidFill>
                </w14:textFill>
              </w:rPr>
            </w:pPr>
            <w:r>
              <w:rPr>
                <w:rFonts w:hint="eastAsia" w:ascii="华文仿宋" w:hAnsi="华文仿宋" w:eastAsia="华文仿宋" w:cs="华文仿宋"/>
                <w:color w:val="000000" w:themeColor="text1"/>
                <w:sz w:val="24"/>
                <w14:textFill>
                  <w14:solidFill>
                    <w14:schemeClr w14:val="tx1"/>
                  </w14:solidFill>
                </w14:textFill>
              </w:rPr>
              <w:t>附件1：初评报送作品目录（报送单位填写）</w:t>
            </w:r>
          </w:p>
        </w:tc>
        <w:tc>
          <w:tcPr>
            <w:tcW w:w="1301" w:type="dxa"/>
            <w:tcBorders>
              <w:right w:val="single" w:color="auto" w:sz="4" w:space="0"/>
            </w:tcBorders>
            <w:vAlign w:val="center"/>
          </w:tcPr>
          <w:p>
            <w:pPr>
              <w:spacing w:line="300" w:lineRule="exact"/>
              <w:jc w:val="center"/>
              <w:rPr>
                <w:rFonts w:ascii="华文仿宋" w:hAnsi="华文仿宋" w:eastAsia="华文仿宋" w:cs="华文仿宋"/>
                <w:color w:val="000000" w:themeColor="text1"/>
                <w:sz w:val="24"/>
                <w14:textFill>
                  <w14:solidFill>
                    <w14:schemeClr w14:val="tx1"/>
                  </w14:solidFill>
                </w14:textFill>
              </w:rPr>
            </w:pPr>
            <w:r>
              <w:rPr>
                <w:rFonts w:hint="eastAsia" w:ascii="华文仿宋" w:hAnsi="华文仿宋" w:eastAsia="华文仿宋" w:cs="华文仿宋"/>
                <w:color w:val="000000" w:themeColor="text1"/>
                <w:sz w:val="24"/>
                <w14:textFill>
                  <w14:solidFill>
                    <w14:schemeClr w14:val="tx1"/>
                  </w14:solidFill>
                </w14:textFill>
              </w:rPr>
              <w:t>2份</w:t>
            </w:r>
          </w:p>
        </w:tc>
        <w:tc>
          <w:tcPr>
            <w:tcW w:w="2589" w:type="dxa"/>
            <w:tcBorders>
              <w:right w:val="single" w:color="auto" w:sz="4" w:space="0"/>
            </w:tcBorders>
            <w:vAlign w:val="center"/>
          </w:tcPr>
          <w:p>
            <w:pPr>
              <w:spacing w:line="300" w:lineRule="exact"/>
              <w:jc w:val="center"/>
              <w:rPr>
                <w:rFonts w:ascii="华文仿宋" w:hAnsi="华文仿宋" w:eastAsia="华文仿宋" w:cs="华文仿宋"/>
                <w:sz w:val="24"/>
              </w:rPr>
            </w:pPr>
          </w:p>
        </w:tc>
        <w:tc>
          <w:tcPr>
            <w:tcW w:w="1219" w:type="dxa"/>
            <w:tcBorders>
              <w:right w:val="single" w:color="auto" w:sz="4" w:space="0"/>
            </w:tcBorders>
            <w:vAlign w:val="center"/>
          </w:tcPr>
          <w:p>
            <w:pPr>
              <w:spacing w:line="300" w:lineRule="exact"/>
              <w:jc w:val="center"/>
              <w:rPr>
                <w:rFonts w:ascii="华文仿宋" w:hAnsi="华文仿宋" w:eastAsia="华文仿宋" w:cs="华文仿宋"/>
                <w:sz w:val="24"/>
              </w:rPr>
            </w:pPr>
            <w:r>
              <w:rPr>
                <w:rFonts w:hint="eastAsia" w:ascii="华文仿宋" w:hAnsi="华文仿宋" w:eastAsia="华文仿宋" w:cs="华文仿宋"/>
                <w:sz w:val="24"/>
              </w:rPr>
              <w:t>√</w:t>
            </w:r>
          </w:p>
        </w:tc>
        <w:tc>
          <w:tcPr>
            <w:tcW w:w="1350" w:type="dxa"/>
            <w:tcBorders>
              <w:right w:val="single" w:color="auto" w:sz="4" w:space="0"/>
            </w:tcBorders>
            <w:vAlign w:val="center"/>
          </w:tcPr>
          <w:p>
            <w:pPr>
              <w:spacing w:line="300" w:lineRule="exact"/>
              <w:jc w:val="center"/>
              <w:rPr>
                <w:rFonts w:ascii="华文仿宋" w:hAnsi="华文仿宋" w:eastAsia="华文仿宋" w:cs="华文仿宋"/>
                <w:sz w:val="24"/>
              </w:rPr>
            </w:pPr>
            <w:r>
              <w:rPr>
                <w:rFonts w:hint="eastAsia" w:ascii="华文仿宋" w:hAnsi="华文仿宋" w:eastAsia="华文仿宋" w:cs="华文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exact"/>
          <w:jc w:val="center"/>
        </w:trPr>
        <w:tc>
          <w:tcPr>
            <w:tcW w:w="3398" w:type="dxa"/>
            <w:vAlign w:val="center"/>
          </w:tcPr>
          <w:p>
            <w:pPr>
              <w:spacing w:line="300" w:lineRule="exact"/>
              <w:jc w:val="left"/>
              <w:rPr>
                <w:rFonts w:ascii="华文仿宋" w:hAnsi="华文仿宋" w:eastAsia="华文仿宋" w:cs="华文仿宋"/>
                <w:color w:val="000000" w:themeColor="text1"/>
                <w:sz w:val="24"/>
                <w:highlight w:val="cyan"/>
                <w14:textFill>
                  <w14:solidFill>
                    <w14:schemeClr w14:val="tx1"/>
                  </w14:solidFill>
                </w14:textFill>
              </w:rPr>
            </w:pPr>
            <w:r>
              <w:rPr>
                <w:rFonts w:hint="eastAsia" w:ascii="华文仿宋" w:hAnsi="华文仿宋" w:eastAsia="华文仿宋" w:cs="华文仿宋"/>
                <w:color w:val="000000" w:themeColor="text1"/>
                <w:sz w:val="24"/>
                <w:highlight w:val="cyan"/>
                <w14:textFill>
                  <w14:solidFill>
                    <w14:schemeClr w14:val="tx1"/>
                  </w14:solidFill>
                </w14:textFill>
              </w:rPr>
              <w:t>附件2：融合报道、应用创新参评作品推荐表</w:t>
            </w:r>
          </w:p>
        </w:tc>
        <w:tc>
          <w:tcPr>
            <w:tcW w:w="1301" w:type="dxa"/>
            <w:tcBorders>
              <w:right w:val="single" w:color="auto" w:sz="4" w:space="0"/>
            </w:tcBorders>
            <w:vAlign w:val="center"/>
          </w:tcPr>
          <w:p>
            <w:pPr>
              <w:spacing w:line="300" w:lineRule="exact"/>
              <w:jc w:val="center"/>
              <w:rPr>
                <w:rFonts w:ascii="华文仿宋" w:hAnsi="华文仿宋" w:eastAsia="华文仿宋" w:cs="华文仿宋"/>
                <w:color w:val="000000" w:themeColor="text1"/>
                <w:sz w:val="24"/>
                <w:highlight w:val="cyan"/>
                <w14:textFill>
                  <w14:solidFill>
                    <w14:schemeClr w14:val="tx1"/>
                  </w14:solidFill>
                </w14:textFill>
              </w:rPr>
            </w:pPr>
            <w:r>
              <w:rPr>
                <w:rFonts w:hint="eastAsia" w:ascii="华文仿宋" w:hAnsi="华文仿宋" w:eastAsia="华文仿宋" w:cs="华文仿宋"/>
                <w:color w:val="000000" w:themeColor="text1"/>
                <w:sz w:val="24"/>
                <w:highlight w:val="cyan"/>
                <w14:textFill>
                  <w14:solidFill>
                    <w14:schemeClr w14:val="tx1"/>
                  </w14:solidFill>
                </w14:textFill>
              </w:rPr>
              <w:t>2份</w:t>
            </w:r>
          </w:p>
        </w:tc>
        <w:tc>
          <w:tcPr>
            <w:tcW w:w="2589" w:type="dxa"/>
            <w:tcBorders>
              <w:right w:val="single" w:color="auto" w:sz="4" w:space="0"/>
            </w:tcBorders>
            <w:vAlign w:val="center"/>
          </w:tcPr>
          <w:p>
            <w:pPr>
              <w:spacing w:line="300" w:lineRule="exact"/>
              <w:jc w:val="center"/>
              <w:rPr>
                <w:rFonts w:ascii="华文仿宋" w:hAnsi="华文仿宋" w:eastAsia="华文仿宋" w:cs="华文仿宋"/>
                <w:color w:val="000000" w:themeColor="text1"/>
                <w:sz w:val="24"/>
                <w14:textFill>
                  <w14:solidFill>
                    <w14:schemeClr w14:val="tx1"/>
                  </w14:solidFill>
                </w14:textFill>
              </w:rPr>
            </w:pPr>
            <w:r>
              <w:rPr>
                <w:rFonts w:hint="eastAsia" w:ascii="华文仿宋" w:hAnsi="华文仿宋" w:eastAsia="华文仿宋" w:cs="华文仿宋"/>
                <w:color w:val="000000" w:themeColor="text1"/>
                <w:sz w:val="24"/>
                <w14:textFill>
                  <w14:solidFill>
                    <w14:schemeClr w14:val="tx1"/>
                  </w14:solidFill>
                </w14:textFill>
              </w:rPr>
              <w:t>在系统填报申报内容</w:t>
            </w:r>
          </w:p>
        </w:tc>
        <w:tc>
          <w:tcPr>
            <w:tcW w:w="1219" w:type="dxa"/>
            <w:tcBorders>
              <w:right w:val="single" w:color="auto" w:sz="4" w:space="0"/>
            </w:tcBorders>
            <w:vAlign w:val="center"/>
          </w:tcPr>
          <w:p>
            <w:pPr>
              <w:spacing w:line="300" w:lineRule="exact"/>
              <w:jc w:val="center"/>
              <w:rPr>
                <w:rFonts w:ascii="华文仿宋" w:hAnsi="华文仿宋" w:eastAsia="华文仿宋" w:cs="华文仿宋"/>
                <w:sz w:val="24"/>
              </w:rPr>
            </w:pPr>
            <w:r>
              <w:rPr>
                <w:rFonts w:hint="eastAsia" w:ascii="华文仿宋" w:hAnsi="华文仿宋" w:eastAsia="华文仿宋" w:cs="华文仿宋"/>
                <w:sz w:val="24"/>
              </w:rPr>
              <w:t>√</w:t>
            </w:r>
          </w:p>
        </w:tc>
        <w:tc>
          <w:tcPr>
            <w:tcW w:w="1350" w:type="dxa"/>
            <w:tcBorders>
              <w:right w:val="single" w:color="auto" w:sz="4" w:space="0"/>
            </w:tcBorders>
            <w:vAlign w:val="center"/>
          </w:tcPr>
          <w:p>
            <w:pPr>
              <w:spacing w:line="300" w:lineRule="exact"/>
              <w:jc w:val="center"/>
              <w:rPr>
                <w:rFonts w:ascii="华文仿宋" w:hAnsi="华文仿宋" w:eastAsia="华文仿宋" w:cs="华文仿宋"/>
                <w:sz w:val="24"/>
              </w:rPr>
            </w:pPr>
            <w:r>
              <w:rPr>
                <w:rFonts w:hint="eastAsia" w:ascii="华文仿宋" w:hAnsi="华文仿宋" w:eastAsia="华文仿宋" w:cs="华文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exact"/>
          <w:jc w:val="center"/>
        </w:trPr>
        <w:tc>
          <w:tcPr>
            <w:tcW w:w="3398" w:type="dxa"/>
            <w:vAlign w:val="center"/>
          </w:tcPr>
          <w:p>
            <w:pPr>
              <w:spacing w:line="300" w:lineRule="exact"/>
              <w:jc w:val="left"/>
              <w:rPr>
                <w:rFonts w:ascii="华文仿宋" w:hAnsi="华文仿宋" w:eastAsia="华文仿宋" w:cs="华文仿宋"/>
                <w:color w:val="000000" w:themeColor="text1"/>
                <w:sz w:val="24"/>
                <w14:textFill>
                  <w14:solidFill>
                    <w14:schemeClr w14:val="tx1"/>
                  </w14:solidFill>
                </w14:textFill>
              </w:rPr>
            </w:pPr>
            <w:r>
              <w:rPr>
                <w:rFonts w:hint="eastAsia" w:ascii="华文仿宋" w:hAnsi="华文仿宋" w:eastAsia="华文仿宋" w:cs="华文仿宋"/>
                <w:color w:val="000000" w:themeColor="text1"/>
                <w:sz w:val="24"/>
                <w14:textFill>
                  <w14:solidFill>
                    <w14:schemeClr w14:val="tx1"/>
                  </w14:solidFill>
                </w14:textFill>
              </w:rPr>
              <w:t>附件3：新媒体新闻专栏参评作品推荐表、代表作基本情况、每月第二周刊播作品目录</w:t>
            </w:r>
          </w:p>
        </w:tc>
        <w:tc>
          <w:tcPr>
            <w:tcW w:w="1301" w:type="dxa"/>
            <w:tcBorders>
              <w:right w:val="single" w:color="auto" w:sz="4" w:space="0"/>
            </w:tcBorders>
            <w:vAlign w:val="center"/>
          </w:tcPr>
          <w:p>
            <w:pPr>
              <w:spacing w:line="300" w:lineRule="exact"/>
              <w:jc w:val="center"/>
              <w:rPr>
                <w:rFonts w:ascii="华文仿宋" w:hAnsi="华文仿宋" w:eastAsia="华文仿宋" w:cs="华文仿宋"/>
                <w:color w:val="000000" w:themeColor="text1"/>
                <w:sz w:val="24"/>
                <w14:textFill>
                  <w14:solidFill>
                    <w14:schemeClr w14:val="tx1"/>
                  </w14:solidFill>
                </w14:textFill>
              </w:rPr>
            </w:pPr>
            <w:r>
              <w:rPr>
                <w:rFonts w:hint="eastAsia" w:ascii="华文仿宋" w:hAnsi="华文仿宋" w:eastAsia="华文仿宋" w:cs="华文仿宋"/>
                <w:color w:val="000000" w:themeColor="text1"/>
                <w:sz w:val="24"/>
                <w14:textFill>
                  <w14:solidFill>
                    <w14:schemeClr w14:val="tx1"/>
                  </w14:solidFill>
                </w14:textFill>
              </w:rPr>
              <w:t>2份</w:t>
            </w:r>
          </w:p>
        </w:tc>
        <w:tc>
          <w:tcPr>
            <w:tcW w:w="2589" w:type="dxa"/>
            <w:tcBorders>
              <w:right w:val="single" w:color="auto" w:sz="4" w:space="0"/>
            </w:tcBorders>
            <w:vAlign w:val="center"/>
          </w:tcPr>
          <w:p>
            <w:pPr>
              <w:spacing w:line="300" w:lineRule="exact"/>
              <w:jc w:val="center"/>
              <w:rPr>
                <w:rFonts w:ascii="华文仿宋" w:hAnsi="华文仿宋" w:eastAsia="华文仿宋" w:cs="华文仿宋"/>
                <w:color w:val="000000" w:themeColor="text1"/>
                <w:sz w:val="24"/>
                <w14:textFill>
                  <w14:solidFill>
                    <w14:schemeClr w14:val="tx1"/>
                  </w14:solidFill>
                </w14:textFill>
              </w:rPr>
            </w:pPr>
            <w:r>
              <w:rPr>
                <w:rFonts w:hint="eastAsia" w:ascii="华文仿宋" w:hAnsi="华文仿宋" w:eastAsia="华文仿宋" w:cs="华文仿宋"/>
                <w:color w:val="000000" w:themeColor="text1"/>
                <w:sz w:val="24"/>
                <w14:textFill>
                  <w14:solidFill>
                    <w14:schemeClr w14:val="tx1"/>
                  </w14:solidFill>
                </w14:textFill>
              </w:rPr>
              <w:t>在系统填报申报内容</w:t>
            </w:r>
          </w:p>
        </w:tc>
        <w:tc>
          <w:tcPr>
            <w:tcW w:w="1219" w:type="dxa"/>
            <w:tcBorders>
              <w:right w:val="single" w:color="auto" w:sz="4" w:space="0"/>
            </w:tcBorders>
            <w:vAlign w:val="center"/>
          </w:tcPr>
          <w:p>
            <w:pPr>
              <w:spacing w:line="300" w:lineRule="exact"/>
              <w:jc w:val="center"/>
              <w:rPr>
                <w:rFonts w:ascii="华文仿宋" w:hAnsi="华文仿宋" w:eastAsia="华文仿宋" w:cs="华文仿宋"/>
                <w:sz w:val="24"/>
              </w:rPr>
            </w:pPr>
            <w:r>
              <w:rPr>
                <w:rFonts w:hint="eastAsia" w:ascii="华文仿宋" w:hAnsi="华文仿宋" w:eastAsia="华文仿宋" w:cs="华文仿宋"/>
                <w:sz w:val="24"/>
              </w:rPr>
              <w:t>√</w:t>
            </w:r>
          </w:p>
        </w:tc>
        <w:tc>
          <w:tcPr>
            <w:tcW w:w="1350" w:type="dxa"/>
            <w:tcBorders>
              <w:right w:val="single" w:color="auto" w:sz="4" w:space="0"/>
            </w:tcBorders>
            <w:vAlign w:val="center"/>
          </w:tcPr>
          <w:p>
            <w:pPr>
              <w:spacing w:line="300" w:lineRule="exact"/>
              <w:jc w:val="center"/>
              <w:rPr>
                <w:rFonts w:ascii="华文仿宋" w:hAnsi="华文仿宋" w:eastAsia="华文仿宋" w:cs="华文仿宋"/>
                <w:sz w:val="24"/>
              </w:rPr>
            </w:pPr>
            <w:r>
              <w:rPr>
                <w:rFonts w:hint="eastAsia" w:ascii="华文仿宋" w:hAnsi="华文仿宋" w:eastAsia="华文仿宋" w:cs="华文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exact"/>
          <w:jc w:val="center"/>
        </w:trPr>
        <w:tc>
          <w:tcPr>
            <w:tcW w:w="3398" w:type="dxa"/>
            <w:vAlign w:val="center"/>
          </w:tcPr>
          <w:p>
            <w:pPr>
              <w:spacing w:line="300" w:lineRule="exact"/>
              <w:jc w:val="left"/>
              <w:rPr>
                <w:rFonts w:ascii="华文仿宋" w:hAnsi="华文仿宋" w:eastAsia="华文仿宋" w:cs="华文仿宋"/>
                <w:color w:val="000000" w:themeColor="text1"/>
                <w:sz w:val="24"/>
                <w14:textFill>
                  <w14:solidFill>
                    <w14:schemeClr w14:val="tx1"/>
                  </w14:solidFill>
                </w14:textFill>
              </w:rPr>
            </w:pPr>
            <w:r>
              <w:rPr>
                <w:rFonts w:hint="eastAsia" w:ascii="华文仿宋" w:hAnsi="华文仿宋" w:eastAsia="华文仿宋" w:cs="华文仿宋"/>
                <w:color w:val="000000" w:themeColor="text1"/>
                <w:sz w:val="24"/>
                <w14:textFill>
                  <w14:solidFill>
                    <w14:schemeClr w14:val="tx1"/>
                  </w14:solidFill>
                </w14:textFill>
              </w:rPr>
              <w:t>附件4：报送单位履行评选报送程序和公示情况表、自荐他荐作品公示情况表</w:t>
            </w:r>
          </w:p>
        </w:tc>
        <w:tc>
          <w:tcPr>
            <w:tcW w:w="1301" w:type="dxa"/>
            <w:tcBorders>
              <w:right w:val="single" w:color="auto" w:sz="4" w:space="0"/>
            </w:tcBorders>
            <w:vAlign w:val="center"/>
          </w:tcPr>
          <w:p>
            <w:pPr>
              <w:spacing w:line="300" w:lineRule="exact"/>
              <w:jc w:val="center"/>
              <w:rPr>
                <w:rFonts w:ascii="华文仿宋" w:hAnsi="华文仿宋" w:eastAsia="华文仿宋" w:cs="华文仿宋"/>
                <w:color w:val="000000" w:themeColor="text1"/>
                <w:sz w:val="24"/>
                <w14:textFill>
                  <w14:solidFill>
                    <w14:schemeClr w14:val="tx1"/>
                  </w14:solidFill>
                </w14:textFill>
              </w:rPr>
            </w:pPr>
            <w:r>
              <w:rPr>
                <w:rFonts w:hint="eastAsia" w:ascii="华文仿宋" w:hAnsi="华文仿宋" w:eastAsia="华文仿宋" w:cs="华文仿宋"/>
                <w:color w:val="000000" w:themeColor="text1"/>
                <w:sz w:val="24"/>
                <w14:textFill>
                  <w14:solidFill>
                    <w14:schemeClr w14:val="tx1"/>
                  </w14:solidFill>
                </w14:textFill>
              </w:rPr>
              <w:t>2份</w:t>
            </w:r>
          </w:p>
        </w:tc>
        <w:tc>
          <w:tcPr>
            <w:tcW w:w="2589" w:type="dxa"/>
            <w:tcBorders>
              <w:right w:val="single" w:color="auto" w:sz="4" w:space="0"/>
            </w:tcBorders>
            <w:vAlign w:val="center"/>
          </w:tcPr>
          <w:p>
            <w:pPr>
              <w:spacing w:line="300" w:lineRule="exact"/>
              <w:jc w:val="center"/>
              <w:rPr>
                <w:rFonts w:ascii="华文仿宋" w:hAnsi="华文仿宋" w:eastAsia="华文仿宋" w:cs="华文仿宋"/>
                <w:color w:val="000000" w:themeColor="text1"/>
                <w:sz w:val="24"/>
                <w14:textFill>
                  <w14:solidFill>
                    <w14:schemeClr w14:val="tx1"/>
                  </w14:solidFill>
                </w14:textFill>
              </w:rPr>
            </w:pPr>
            <w:r>
              <w:rPr>
                <w:rFonts w:hint="eastAsia" w:ascii="华文仿宋" w:hAnsi="华文仿宋" w:eastAsia="华文仿宋" w:cs="华文仿宋"/>
                <w:color w:val="000000" w:themeColor="text1"/>
                <w:sz w:val="24"/>
                <w14:textFill>
                  <w14:solidFill>
                    <w14:schemeClr w14:val="tx1"/>
                  </w14:solidFill>
                </w14:textFill>
              </w:rPr>
              <w:t>在系统填报申报内容</w:t>
            </w:r>
          </w:p>
        </w:tc>
        <w:tc>
          <w:tcPr>
            <w:tcW w:w="1219" w:type="dxa"/>
            <w:tcBorders>
              <w:right w:val="single" w:color="auto" w:sz="4" w:space="0"/>
            </w:tcBorders>
            <w:vAlign w:val="center"/>
          </w:tcPr>
          <w:p>
            <w:pPr>
              <w:spacing w:line="300" w:lineRule="exact"/>
              <w:jc w:val="center"/>
              <w:rPr>
                <w:rFonts w:ascii="华文仿宋" w:hAnsi="华文仿宋" w:eastAsia="华文仿宋" w:cs="华文仿宋"/>
                <w:color w:val="000000" w:themeColor="text1"/>
                <w:sz w:val="24"/>
                <w14:textFill>
                  <w14:solidFill>
                    <w14:schemeClr w14:val="tx1"/>
                  </w14:solidFill>
                </w14:textFill>
              </w:rPr>
            </w:pPr>
            <w:r>
              <w:rPr>
                <w:rFonts w:hint="eastAsia" w:ascii="华文仿宋" w:hAnsi="华文仿宋" w:eastAsia="华文仿宋" w:cs="华文仿宋"/>
                <w:sz w:val="24"/>
              </w:rPr>
              <w:t>√</w:t>
            </w:r>
          </w:p>
        </w:tc>
        <w:tc>
          <w:tcPr>
            <w:tcW w:w="1350" w:type="dxa"/>
            <w:tcBorders>
              <w:right w:val="single" w:color="auto" w:sz="4" w:space="0"/>
            </w:tcBorders>
            <w:vAlign w:val="center"/>
          </w:tcPr>
          <w:p>
            <w:pPr>
              <w:spacing w:line="300" w:lineRule="exact"/>
              <w:jc w:val="center"/>
              <w:rPr>
                <w:rFonts w:ascii="华文仿宋" w:hAnsi="华文仿宋" w:eastAsia="华文仿宋" w:cs="华文仿宋"/>
                <w:color w:val="000000" w:themeColor="text1"/>
                <w:sz w:val="24"/>
                <w14:textFill>
                  <w14:solidFill>
                    <w14:schemeClr w14:val="tx1"/>
                  </w14:solidFill>
                </w14:textFill>
              </w:rPr>
            </w:pPr>
            <w:r>
              <w:rPr>
                <w:rFonts w:hint="eastAsia" w:ascii="华文仿宋" w:hAnsi="华文仿宋" w:eastAsia="华文仿宋" w:cs="华文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3398" w:type="dxa"/>
            <w:vAlign w:val="center"/>
          </w:tcPr>
          <w:p>
            <w:pPr>
              <w:spacing w:line="300" w:lineRule="exact"/>
              <w:jc w:val="left"/>
              <w:rPr>
                <w:rFonts w:ascii="华文仿宋" w:hAnsi="华文仿宋" w:eastAsia="华文仿宋" w:cs="华文仿宋"/>
                <w:color w:val="000000" w:themeColor="text1"/>
                <w:sz w:val="24"/>
                <w:highlight w:val="cyan"/>
                <w14:textFill>
                  <w14:solidFill>
                    <w14:schemeClr w14:val="tx1"/>
                  </w14:solidFill>
                </w14:textFill>
              </w:rPr>
            </w:pPr>
            <w:r>
              <w:rPr>
                <w:rFonts w:hint="eastAsia" w:ascii="华文仿宋" w:hAnsi="华文仿宋" w:eastAsia="华文仿宋" w:cs="华文仿宋"/>
                <w:color w:val="000000" w:themeColor="text1"/>
                <w:sz w:val="24"/>
                <w:highlight w:val="cyan"/>
                <w14:textFill>
                  <w14:solidFill>
                    <w14:schemeClr w14:val="tx1"/>
                  </w14:solidFill>
                </w14:textFill>
              </w:rPr>
              <w:t>附件5：诚信承诺书</w:t>
            </w:r>
          </w:p>
        </w:tc>
        <w:tc>
          <w:tcPr>
            <w:tcW w:w="1301" w:type="dxa"/>
            <w:tcBorders>
              <w:right w:val="single" w:color="auto" w:sz="4" w:space="0"/>
            </w:tcBorders>
            <w:vAlign w:val="center"/>
          </w:tcPr>
          <w:p>
            <w:pPr>
              <w:spacing w:line="300" w:lineRule="exact"/>
              <w:jc w:val="center"/>
              <w:rPr>
                <w:rFonts w:ascii="华文仿宋" w:hAnsi="华文仿宋" w:eastAsia="华文仿宋" w:cs="华文仿宋"/>
                <w:color w:val="000000" w:themeColor="text1"/>
                <w:sz w:val="24"/>
                <w:highlight w:val="cyan"/>
                <w14:textFill>
                  <w14:solidFill>
                    <w14:schemeClr w14:val="tx1"/>
                  </w14:solidFill>
                </w14:textFill>
              </w:rPr>
            </w:pPr>
            <w:r>
              <w:rPr>
                <w:rFonts w:hint="eastAsia" w:ascii="华文仿宋" w:hAnsi="华文仿宋" w:eastAsia="华文仿宋" w:cs="华文仿宋"/>
                <w:color w:val="000000" w:themeColor="text1"/>
                <w:sz w:val="24"/>
                <w:highlight w:val="cyan"/>
                <w14:textFill>
                  <w14:solidFill>
                    <w14:schemeClr w14:val="tx1"/>
                  </w14:solidFill>
                </w14:textFill>
              </w:rPr>
              <w:t>2份</w:t>
            </w:r>
          </w:p>
        </w:tc>
        <w:tc>
          <w:tcPr>
            <w:tcW w:w="2589" w:type="dxa"/>
            <w:tcBorders>
              <w:right w:val="single" w:color="auto" w:sz="4" w:space="0"/>
            </w:tcBorders>
            <w:vAlign w:val="center"/>
          </w:tcPr>
          <w:p>
            <w:pPr>
              <w:spacing w:line="300" w:lineRule="exact"/>
              <w:jc w:val="center"/>
              <w:rPr>
                <w:rFonts w:ascii="华文仿宋" w:hAnsi="华文仿宋" w:eastAsia="华文仿宋" w:cs="华文仿宋"/>
                <w:sz w:val="24"/>
              </w:rPr>
            </w:pPr>
            <w:r>
              <w:rPr>
                <w:rFonts w:hint="eastAsia" w:ascii="华文仿宋" w:hAnsi="华文仿宋" w:eastAsia="华文仿宋" w:cs="华文仿宋"/>
                <w:color w:val="000000" w:themeColor="text1"/>
                <w:sz w:val="24"/>
                <w14:textFill>
                  <w14:solidFill>
                    <w14:schemeClr w14:val="tx1"/>
                  </w14:solidFill>
                </w14:textFill>
              </w:rPr>
              <w:t>在系统填报申报内容</w:t>
            </w:r>
          </w:p>
        </w:tc>
        <w:tc>
          <w:tcPr>
            <w:tcW w:w="1219" w:type="dxa"/>
            <w:tcBorders>
              <w:right w:val="single" w:color="auto" w:sz="4" w:space="0"/>
            </w:tcBorders>
            <w:vAlign w:val="center"/>
          </w:tcPr>
          <w:p>
            <w:pPr>
              <w:spacing w:line="300" w:lineRule="exact"/>
              <w:jc w:val="center"/>
              <w:rPr>
                <w:rFonts w:ascii="华文仿宋" w:hAnsi="华文仿宋" w:eastAsia="华文仿宋" w:cs="华文仿宋"/>
                <w:sz w:val="24"/>
              </w:rPr>
            </w:pPr>
            <w:r>
              <w:rPr>
                <w:rFonts w:hint="eastAsia" w:ascii="华文仿宋" w:hAnsi="华文仿宋" w:eastAsia="华文仿宋" w:cs="华文仿宋"/>
                <w:sz w:val="24"/>
              </w:rPr>
              <w:t>√</w:t>
            </w:r>
          </w:p>
        </w:tc>
        <w:tc>
          <w:tcPr>
            <w:tcW w:w="1350" w:type="dxa"/>
            <w:tcBorders>
              <w:right w:val="single" w:color="auto" w:sz="4" w:space="0"/>
            </w:tcBorders>
            <w:vAlign w:val="center"/>
          </w:tcPr>
          <w:p>
            <w:pPr>
              <w:spacing w:line="300" w:lineRule="exact"/>
              <w:jc w:val="center"/>
              <w:rPr>
                <w:rFonts w:ascii="华文仿宋" w:hAnsi="华文仿宋" w:eastAsia="华文仿宋" w:cs="华文仿宋"/>
                <w:sz w:val="24"/>
              </w:rPr>
            </w:pPr>
            <w:r>
              <w:rPr>
                <w:rFonts w:hint="eastAsia" w:ascii="华文仿宋" w:hAnsi="华文仿宋" w:eastAsia="华文仿宋" w:cs="华文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3398" w:type="dxa"/>
            <w:vAlign w:val="center"/>
          </w:tcPr>
          <w:p>
            <w:pPr>
              <w:spacing w:line="300" w:lineRule="exact"/>
              <w:jc w:val="left"/>
              <w:rPr>
                <w:rFonts w:ascii="华文仿宋" w:hAnsi="华文仿宋" w:eastAsia="华文仿宋" w:cs="华文仿宋"/>
                <w:color w:val="000000" w:themeColor="text1"/>
                <w:sz w:val="24"/>
                <w:highlight w:val="cyan"/>
                <w14:textFill>
                  <w14:solidFill>
                    <w14:schemeClr w14:val="tx1"/>
                  </w14:solidFill>
                </w14:textFill>
              </w:rPr>
            </w:pPr>
            <w:r>
              <w:rPr>
                <w:rFonts w:hint="eastAsia" w:ascii="华文仿宋" w:hAnsi="华文仿宋" w:eastAsia="华文仿宋" w:cs="华文仿宋"/>
                <w:color w:val="000000" w:themeColor="text1"/>
                <w:sz w:val="24"/>
                <w:highlight w:val="cyan"/>
                <w14:textFill>
                  <w14:solidFill>
                    <w14:schemeClr w14:val="tx1"/>
                  </w14:solidFill>
                </w14:textFill>
              </w:rPr>
              <w:t>参评作品二维码</w:t>
            </w:r>
          </w:p>
        </w:tc>
        <w:tc>
          <w:tcPr>
            <w:tcW w:w="1301" w:type="dxa"/>
            <w:tcBorders>
              <w:right w:val="single" w:color="auto" w:sz="4" w:space="0"/>
            </w:tcBorders>
            <w:vAlign w:val="center"/>
          </w:tcPr>
          <w:p>
            <w:pPr>
              <w:spacing w:line="300" w:lineRule="exact"/>
              <w:jc w:val="center"/>
              <w:rPr>
                <w:rFonts w:ascii="华文仿宋" w:hAnsi="华文仿宋" w:eastAsia="华文仿宋" w:cs="华文仿宋"/>
                <w:color w:val="000000" w:themeColor="text1"/>
                <w:sz w:val="24"/>
                <w:highlight w:val="cyan"/>
                <w14:textFill>
                  <w14:solidFill>
                    <w14:schemeClr w14:val="tx1"/>
                  </w14:solidFill>
                </w14:textFill>
              </w:rPr>
            </w:pPr>
            <w:r>
              <w:rPr>
                <w:rFonts w:hint="eastAsia" w:ascii="华文仿宋" w:hAnsi="华文仿宋" w:eastAsia="华文仿宋" w:cs="华文仿宋"/>
                <w:color w:val="000000" w:themeColor="text1"/>
                <w:sz w:val="24"/>
                <w:highlight w:val="cyan"/>
                <w14:textFill>
                  <w14:solidFill>
                    <w14:schemeClr w14:val="tx1"/>
                  </w14:solidFill>
                </w14:textFill>
              </w:rPr>
              <w:t>2份</w:t>
            </w:r>
          </w:p>
        </w:tc>
        <w:tc>
          <w:tcPr>
            <w:tcW w:w="2589" w:type="dxa"/>
            <w:tcBorders>
              <w:right w:val="single" w:color="auto" w:sz="4" w:space="0"/>
            </w:tcBorders>
            <w:vAlign w:val="center"/>
          </w:tcPr>
          <w:p>
            <w:pPr>
              <w:spacing w:line="300" w:lineRule="exact"/>
              <w:jc w:val="center"/>
              <w:rPr>
                <w:rFonts w:ascii="华文仿宋" w:hAnsi="华文仿宋" w:eastAsia="华文仿宋" w:cs="华文仿宋"/>
                <w:color w:val="000000" w:themeColor="text1"/>
                <w:spacing w:val="-20"/>
                <w:sz w:val="24"/>
                <w14:textFill>
                  <w14:solidFill>
                    <w14:schemeClr w14:val="tx1"/>
                  </w14:solidFill>
                </w14:textFill>
              </w:rPr>
            </w:pPr>
            <w:r>
              <w:rPr>
                <w:rFonts w:hint="eastAsia" w:ascii="华文仿宋" w:hAnsi="华文仿宋" w:eastAsia="华文仿宋" w:cs="华文仿宋"/>
                <w:color w:val="000000" w:themeColor="text1"/>
                <w:spacing w:val="-20"/>
                <w:sz w:val="24"/>
                <w14:textFill>
                  <w14:solidFill>
                    <w14:schemeClr w14:val="tx1"/>
                  </w14:solidFill>
                </w14:textFill>
              </w:rPr>
              <w:t>在系统上传二维码图片</w:t>
            </w:r>
          </w:p>
        </w:tc>
        <w:tc>
          <w:tcPr>
            <w:tcW w:w="1219" w:type="dxa"/>
            <w:tcBorders>
              <w:right w:val="single" w:color="auto" w:sz="4" w:space="0"/>
            </w:tcBorders>
            <w:vAlign w:val="center"/>
          </w:tcPr>
          <w:p>
            <w:pPr>
              <w:spacing w:line="300" w:lineRule="exact"/>
              <w:jc w:val="center"/>
              <w:rPr>
                <w:rFonts w:ascii="华文仿宋" w:hAnsi="华文仿宋" w:eastAsia="华文仿宋" w:cs="华文仿宋"/>
                <w:color w:val="000000" w:themeColor="text1"/>
                <w:sz w:val="24"/>
                <w14:textFill>
                  <w14:solidFill>
                    <w14:schemeClr w14:val="tx1"/>
                  </w14:solidFill>
                </w14:textFill>
              </w:rPr>
            </w:pPr>
            <w:r>
              <w:rPr>
                <w:rFonts w:hint="eastAsia" w:ascii="华文仿宋" w:hAnsi="华文仿宋" w:eastAsia="华文仿宋" w:cs="华文仿宋"/>
                <w:color w:val="000000" w:themeColor="text1"/>
                <w:sz w:val="24"/>
                <w14:textFill>
                  <w14:solidFill>
                    <w14:schemeClr w14:val="tx1"/>
                  </w14:solidFill>
                </w14:textFill>
              </w:rPr>
              <w:t>√</w:t>
            </w:r>
          </w:p>
        </w:tc>
        <w:tc>
          <w:tcPr>
            <w:tcW w:w="1350" w:type="dxa"/>
            <w:tcBorders>
              <w:right w:val="single" w:color="auto" w:sz="4" w:space="0"/>
            </w:tcBorders>
            <w:vAlign w:val="center"/>
          </w:tcPr>
          <w:p>
            <w:pPr>
              <w:spacing w:line="300" w:lineRule="exact"/>
              <w:jc w:val="center"/>
              <w:rPr>
                <w:rFonts w:ascii="华文仿宋" w:hAnsi="华文仿宋" w:eastAsia="华文仿宋" w:cs="华文仿宋"/>
                <w:color w:val="000000" w:themeColor="text1"/>
                <w:sz w:val="24"/>
                <w14:textFill>
                  <w14:solidFill>
                    <w14:schemeClr w14:val="tx1"/>
                  </w14:solidFill>
                </w14:textFill>
              </w:rPr>
            </w:pPr>
            <w:r>
              <w:rPr>
                <w:rFonts w:hint="eastAsia" w:ascii="华文仿宋" w:hAnsi="华文仿宋" w:eastAsia="华文仿宋" w:cs="华文仿宋"/>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jc w:val="center"/>
        </w:trPr>
        <w:tc>
          <w:tcPr>
            <w:tcW w:w="3398" w:type="dxa"/>
            <w:vAlign w:val="center"/>
          </w:tcPr>
          <w:p>
            <w:pPr>
              <w:spacing w:line="300" w:lineRule="exact"/>
              <w:jc w:val="left"/>
              <w:rPr>
                <w:rFonts w:ascii="华文仿宋" w:hAnsi="华文仿宋" w:eastAsia="华文仿宋" w:cs="华文仿宋"/>
                <w:color w:val="000000" w:themeColor="text1"/>
                <w:sz w:val="24"/>
                <w:highlight w:val="cyan"/>
                <w14:textFill>
                  <w14:solidFill>
                    <w14:schemeClr w14:val="tx1"/>
                  </w14:solidFill>
                </w14:textFill>
              </w:rPr>
            </w:pPr>
            <w:r>
              <w:rPr>
                <w:rFonts w:hint="eastAsia" w:ascii="华文仿宋" w:hAnsi="华文仿宋" w:eastAsia="华文仿宋" w:cs="华文仿宋"/>
                <w:color w:val="000000" w:themeColor="text1"/>
                <w:sz w:val="24"/>
                <w:highlight w:val="cyan"/>
                <w14:textFill>
                  <w14:solidFill>
                    <w14:schemeClr w14:val="tx1"/>
                  </w14:solidFill>
                </w14:textFill>
              </w:rPr>
              <w:t>参评作品音视频内容文字稿</w:t>
            </w:r>
          </w:p>
        </w:tc>
        <w:tc>
          <w:tcPr>
            <w:tcW w:w="1301" w:type="dxa"/>
            <w:tcBorders>
              <w:right w:val="single" w:color="auto" w:sz="4" w:space="0"/>
            </w:tcBorders>
            <w:vAlign w:val="center"/>
          </w:tcPr>
          <w:p>
            <w:pPr>
              <w:spacing w:line="300" w:lineRule="exact"/>
              <w:jc w:val="center"/>
              <w:rPr>
                <w:rFonts w:ascii="华文仿宋" w:hAnsi="华文仿宋" w:eastAsia="华文仿宋" w:cs="华文仿宋"/>
                <w:color w:val="000000" w:themeColor="text1"/>
                <w:sz w:val="24"/>
                <w:highlight w:val="cyan"/>
                <w14:textFill>
                  <w14:solidFill>
                    <w14:schemeClr w14:val="tx1"/>
                  </w14:solidFill>
                </w14:textFill>
              </w:rPr>
            </w:pPr>
            <w:r>
              <w:rPr>
                <w:rFonts w:hint="eastAsia" w:ascii="华文仿宋" w:hAnsi="华文仿宋" w:eastAsia="华文仿宋" w:cs="华文仿宋"/>
                <w:color w:val="000000" w:themeColor="text1"/>
                <w:sz w:val="24"/>
                <w:highlight w:val="cyan"/>
                <w14:textFill>
                  <w14:solidFill>
                    <w14:schemeClr w14:val="tx1"/>
                  </w14:solidFill>
                </w14:textFill>
              </w:rPr>
              <w:t>2份</w:t>
            </w:r>
          </w:p>
        </w:tc>
        <w:tc>
          <w:tcPr>
            <w:tcW w:w="2589" w:type="dxa"/>
            <w:tcBorders>
              <w:right w:val="single" w:color="auto" w:sz="4" w:space="0"/>
            </w:tcBorders>
            <w:vAlign w:val="center"/>
          </w:tcPr>
          <w:p>
            <w:pPr>
              <w:spacing w:line="300" w:lineRule="exact"/>
              <w:jc w:val="center"/>
              <w:rPr>
                <w:rFonts w:ascii="华文仿宋" w:hAnsi="华文仿宋" w:eastAsia="华文仿宋" w:cs="华文仿宋"/>
                <w:color w:val="000000" w:themeColor="text1"/>
                <w:sz w:val="24"/>
                <w14:textFill>
                  <w14:solidFill>
                    <w14:schemeClr w14:val="tx1"/>
                  </w14:solidFill>
                </w14:textFill>
              </w:rPr>
            </w:pPr>
            <w:r>
              <w:rPr>
                <w:rFonts w:hint="eastAsia" w:ascii="华文仿宋" w:hAnsi="华文仿宋" w:eastAsia="华文仿宋" w:cs="华文仿宋"/>
                <w:color w:val="000000" w:themeColor="text1"/>
                <w:sz w:val="24"/>
                <w14:textFill>
                  <w14:solidFill>
                    <w14:schemeClr w14:val="tx1"/>
                  </w14:solidFill>
                </w14:textFill>
              </w:rPr>
              <w:t>在系统填报文字稿</w:t>
            </w:r>
          </w:p>
        </w:tc>
        <w:tc>
          <w:tcPr>
            <w:tcW w:w="1219" w:type="dxa"/>
            <w:tcBorders>
              <w:right w:val="single" w:color="auto" w:sz="4" w:space="0"/>
            </w:tcBorders>
            <w:vAlign w:val="center"/>
          </w:tcPr>
          <w:p>
            <w:pPr>
              <w:spacing w:line="300" w:lineRule="exact"/>
              <w:jc w:val="center"/>
              <w:rPr>
                <w:rFonts w:ascii="华文仿宋" w:hAnsi="华文仿宋" w:eastAsia="华文仿宋" w:cs="华文仿宋"/>
                <w:color w:val="000000" w:themeColor="text1"/>
                <w:sz w:val="24"/>
                <w14:textFill>
                  <w14:solidFill>
                    <w14:schemeClr w14:val="tx1"/>
                  </w14:solidFill>
                </w14:textFill>
              </w:rPr>
            </w:pPr>
            <w:r>
              <w:rPr>
                <w:rFonts w:hint="eastAsia" w:ascii="华文仿宋" w:hAnsi="华文仿宋" w:eastAsia="华文仿宋" w:cs="华文仿宋"/>
                <w:color w:val="000000" w:themeColor="text1"/>
                <w:sz w:val="24"/>
                <w14:textFill>
                  <w14:solidFill>
                    <w14:schemeClr w14:val="tx1"/>
                  </w14:solidFill>
                </w14:textFill>
              </w:rPr>
              <w:t>√</w:t>
            </w:r>
          </w:p>
        </w:tc>
        <w:tc>
          <w:tcPr>
            <w:tcW w:w="1350" w:type="dxa"/>
            <w:tcBorders>
              <w:right w:val="single" w:color="auto" w:sz="4" w:space="0"/>
            </w:tcBorders>
            <w:vAlign w:val="center"/>
          </w:tcPr>
          <w:p>
            <w:pPr>
              <w:spacing w:line="300" w:lineRule="exact"/>
              <w:jc w:val="center"/>
              <w:rPr>
                <w:rFonts w:ascii="华文仿宋" w:hAnsi="华文仿宋" w:eastAsia="华文仿宋" w:cs="华文仿宋"/>
                <w:color w:val="000000" w:themeColor="text1"/>
                <w:sz w:val="24"/>
                <w14:textFill>
                  <w14:solidFill>
                    <w14:schemeClr w14:val="tx1"/>
                  </w14:solidFill>
                </w14:textFill>
              </w:rPr>
            </w:pPr>
            <w:r>
              <w:rPr>
                <w:rFonts w:hint="eastAsia" w:ascii="华文仿宋" w:hAnsi="华文仿宋" w:eastAsia="华文仿宋" w:cs="华文仿宋"/>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exact"/>
          <w:jc w:val="center"/>
        </w:trPr>
        <w:tc>
          <w:tcPr>
            <w:tcW w:w="3398" w:type="dxa"/>
            <w:vAlign w:val="center"/>
          </w:tcPr>
          <w:p>
            <w:pPr>
              <w:spacing w:line="300" w:lineRule="exact"/>
              <w:jc w:val="left"/>
              <w:rPr>
                <w:rFonts w:ascii="华文仿宋" w:hAnsi="华文仿宋" w:eastAsia="华文仿宋" w:cs="华文仿宋"/>
                <w:color w:val="000000" w:themeColor="text1"/>
                <w:sz w:val="24"/>
                <w:highlight w:val="cyan"/>
                <w14:textFill>
                  <w14:solidFill>
                    <w14:schemeClr w14:val="tx1"/>
                  </w14:solidFill>
                </w14:textFill>
              </w:rPr>
            </w:pPr>
            <w:r>
              <w:rPr>
                <w:rFonts w:hint="eastAsia" w:ascii="华文仿宋" w:hAnsi="华文仿宋" w:eastAsia="华文仿宋" w:cs="华文仿宋"/>
                <w:color w:val="000000" w:themeColor="text1"/>
                <w:sz w:val="24"/>
                <w:highlight w:val="cyan"/>
                <w14:textFill>
                  <w14:solidFill>
                    <w14:schemeClr w14:val="tx1"/>
                  </w14:solidFill>
                </w14:textFill>
              </w:rPr>
              <w:t>首页首屏截图</w:t>
            </w:r>
            <w:r>
              <w:rPr>
                <w:rFonts w:hint="eastAsia" w:ascii="华文仿宋" w:hAnsi="华文仿宋" w:eastAsia="华文仿宋" w:cs="华文仿宋"/>
                <w:b/>
                <w:bCs/>
                <w:color w:val="000000" w:themeColor="text1"/>
                <w:sz w:val="24"/>
                <w:highlight w:val="cyan"/>
                <w14:textFill>
                  <w14:solidFill>
                    <w14:schemeClr w14:val="tx1"/>
                  </w14:solidFill>
                </w14:textFill>
              </w:rPr>
              <w:t>（原图、勿压缩，确保打印清晰）</w:t>
            </w:r>
          </w:p>
        </w:tc>
        <w:tc>
          <w:tcPr>
            <w:tcW w:w="1301" w:type="dxa"/>
            <w:tcBorders>
              <w:right w:val="single" w:color="auto" w:sz="4" w:space="0"/>
            </w:tcBorders>
            <w:vAlign w:val="center"/>
          </w:tcPr>
          <w:p>
            <w:pPr>
              <w:spacing w:line="300" w:lineRule="exact"/>
              <w:jc w:val="center"/>
              <w:rPr>
                <w:rFonts w:ascii="华文仿宋" w:hAnsi="华文仿宋" w:eastAsia="华文仿宋" w:cs="华文仿宋"/>
                <w:color w:val="000000" w:themeColor="text1"/>
                <w:sz w:val="24"/>
                <w:highlight w:val="cyan"/>
                <w14:textFill>
                  <w14:solidFill>
                    <w14:schemeClr w14:val="tx1"/>
                  </w14:solidFill>
                </w14:textFill>
              </w:rPr>
            </w:pPr>
            <w:r>
              <w:rPr>
                <w:rFonts w:hint="eastAsia" w:ascii="华文仿宋" w:hAnsi="华文仿宋" w:eastAsia="华文仿宋" w:cs="华文仿宋"/>
                <w:color w:val="000000" w:themeColor="text1"/>
                <w:sz w:val="24"/>
                <w:highlight w:val="cyan"/>
                <w14:textFill>
                  <w14:solidFill>
                    <w14:schemeClr w14:val="tx1"/>
                  </w14:solidFill>
                </w14:textFill>
              </w:rPr>
              <w:t>2份</w:t>
            </w:r>
          </w:p>
        </w:tc>
        <w:tc>
          <w:tcPr>
            <w:tcW w:w="2589" w:type="dxa"/>
            <w:tcBorders>
              <w:right w:val="single" w:color="auto" w:sz="4" w:space="0"/>
            </w:tcBorders>
            <w:vAlign w:val="center"/>
          </w:tcPr>
          <w:p>
            <w:pPr>
              <w:spacing w:line="300" w:lineRule="exact"/>
              <w:jc w:val="center"/>
              <w:rPr>
                <w:rFonts w:ascii="华文仿宋" w:hAnsi="华文仿宋" w:eastAsia="华文仿宋" w:cs="华文仿宋"/>
                <w:color w:val="000000" w:themeColor="text1"/>
                <w:sz w:val="24"/>
                <w14:textFill>
                  <w14:solidFill>
                    <w14:schemeClr w14:val="tx1"/>
                  </w14:solidFill>
                </w14:textFill>
              </w:rPr>
            </w:pPr>
            <w:r>
              <w:rPr>
                <w:rFonts w:hint="eastAsia" w:ascii="华文仿宋" w:hAnsi="华文仿宋" w:eastAsia="华文仿宋" w:cs="华文仿宋"/>
                <w:color w:val="000000" w:themeColor="text1"/>
                <w:sz w:val="24"/>
                <w14:textFill>
                  <w14:solidFill>
                    <w14:schemeClr w14:val="tx1"/>
                  </w14:solidFill>
                </w14:textFill>
              </w:rPr>
              <w:t>在系统上传截图</w:t>
            </w:r>
          </w:p>
        </w:tc>
        <w:tc>
          <w:tcPr>
            <w:tcW w:w="1219" w:type="dxa"/>
            <w:tcBorders>
              <w:right w:val="single" w:color="auto" w:sz="4" w:space="0"/>
            </w:tcBorders>
            <w:vAlign w:val="center"/>
          </w:tcPr>
          <w:p>
            <w:pPr>
              <w:spacing w:line="300" w:lineRule="exact"/>
              <w:jc w:val="center"/>
              <w:rPr>
                <w:rFonts w:ascii="华文仿宋" w:hAnsi="华文仿宋" w:eastAsia="华文仿宋" w:cs="华文仿宋"/>
                <w:color w:val="000000" w:themeColor="text1"/>
                <w:sz w:val="24"/>
                <w14:textFill>
                  <w14:solidFill>
                    <w14:schemeClr w14:val="tx1"/>
                  </w14:solidFill>
                </w14:textFill>
              </w:rPr>
            </w:pPr>
            <w:r>
              <w:rPr>
                <w:rFonts w:hint="eastAsia" w:ascii="华文仿宋" w:hAnsi="华文仿宋" w:eastAsia="华文仿宋" w:cs="华文仿宋"/>
                <w:color w:val="000000" w:themeColor="text1"/>
                <w:sz w:val="24"/>
                <w14:textFill>
                  <w14:solidFill>
                    <w14:schemeClr w14:val="tx1"/>
                  </w14:solidFill>
                </w14:textFill>
              </w:rPr>
              <w:t>√</w:t>
            </w:r>
          </w:p>
        </w:tc>
        <w:tc>
          <w:tcPr>
            <w:tcW w:w="1350" w:type="dxa"/>
            <w:tcBorders>
              <w:right w:val="single" w:color="auto" w:sz="4" w:space="0"/>
            </w:tcBorders>
            <w:vAlign w:val="center"/>
          </w:tcPr>
          <w:p>
            <w:pPr>
              <w:spacing w:line="300" w:lineRule="exact"/>
              <w:jc w:val="center"/>
              <w:rPr>
                <w:rFonts w:ascii="华文仿宋" w:hAnsi="华文仿宋" w:eastAsia="华文仿宋" w:cs="华文仿宋"/>
                <w:color w:val="000000" w:themeColor="text1"/>
                <w:sz w:val="24"/>
                <w14:textFill>
                  <w14:solidFill>
                    <w14:schemeClr w14:val="tx1"/>
                  </w14:solidFill>
                </w14:textFill>
              </w:rPr>
            </w:pPr>
            <w:r>
              <w:rPr>
                <w:rFonts w:hint="eastAsia" w:ascii="华文仿宋" w:hAnsi="华文仿宋" w:eastAsia="华文仿宋" w:cs="华文仿宋"/>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exact"/>
          <w:jc w:val="center"/>
        </w:trPr>
        <w:tc>
          <w:tcPr>
            <w:tcW w:w="3398" w:type="dxa"/>
            <w:vAlign w:val="center"/>
          </w:tcPr>
          <w:p>
            <w:pPr>
              <w:spacing w:line="300" w:lineRule="exact"/>
              <w:jc w:val="left"/>
              <w:rPr>
                <w:rFonts w:ascii="华文仿宋" w:hAnsi="华文仿宋" w:eastAsia="华文仿宋" w:cs="华文仿宋"/>
                <w:color w:val="000000" w:themeColor="text1"/>
                <w:sz w:val="24"/>
                <w14:textFill>
                  <w14:solidFill>
                    <w14:schemeClr w14:val="tx1"/>
                  </w14:solidFill>
                </w14:textFill>
              </w:rPr>
            </w:pPr>
            <w:r>
              <w:rPr>
                <w:rFonts w:hint="eastAsia" w:ascii="华文仿宋" w:hAnsi="华文仿宋" w:eastAsia="华文仿宋" w:cs="华文仿宋"/>
                <w:color w:val="000000" w:themeColor="text1"/>
                <w:sz w:val="24"/>
                <w14:textFill>
                  <w14:solidFill>
                    <w14:schemeClr w14:val="tx1"/>
                  </w14:solidFill>
                </w14:textFill>
              </w:rPr>
              <w:t>境外媒体落地（转载、引用、采用）的网页、音频、视频等依据。（国际传播参评作品提供）</w:t>
            </w:r>
          </w:p>
        </w:tc>
        <w:tc>
          <w:tcPr>
            <w:tcW w:w="1301" w:type="dxa"/>
            <w:tcBorders>
              <w:right w:val="single" w:color="auto" w:sz="4" w:space="0"/>
            </w:tcBorders>
            <w:vAlign w:val="center"/>
          </w:tcPr>
          <w:p>
            <w:pPr>
              <w:spacing w:line="300" w:lineRule="exact"/>
              <w:jc w:val="center"/>
              <w:rPr>
                <w:rFonts w:ascii="华文仿宋" w:hAnsi="华文仿宋" w:eastAsia="华文仿宋" w:cs="华文仿宋"/>
                <w:color w:val="000000" w:themeColor="text1"/>
                <w:sz w:val="24"/>
                <w14:textFill>
                  <w14:solidFill>
                    <w14:schemeClr w14:val="tx1"/>
                  </w14:solidFill>
                </w14:textFill>
              </w:rPr>
            </w:pPr>
            <w:r>
              <w:rPr>
                <w:rFonts w:hint="eastAsia" w:ascii="华文仿宋" w:hAnsi="华文仿宋" w:eastAsia="华文仿宋" w:cs="华文仿宋"/>
                <w:color w:val="000000" w:themeColor="text1"/>
                <w:sz w:val="24"/>
                <w14:textFill>
                  <w14:solidFill>
                    <w14:schemeClr w14:val="tx1"/>
                  </w14:solidFill>
                </w14:textFill>
              </w:rPr>
              <w:t>1份</w:t>
            </w:r>
          </w:p>
        </w:tc>
        <w:tc>
          <w:tcPr>
            <w:tcW w:w="2589" w:type="dxa"/>
            <w:tcBorders>
              <w:right w:val="single" w:color="auto" w:sz="4" w:space="0"/>
            </w:tcBorders>
            <w:vAlign w:val="center"/>
          </w:tcPr>
          <w:p>
            <w:pPr>
              <w:spacing w:line="300" w:lineRule="exact"/>
              <w:jc w:val="center"/>
              <w:rPr>
                <w:rFonts w:ascii="华文仿宋" w:hAnsi="华文仿宋" w:eastAsia="华文仿宋" w:cs="华文仿宋"/>
                <w:sz w:val="24"/>
              </w:rPr>
            </w:pPr>
            <w:r>
              <w:rPr>
                <w:rFonts w:hint="eastAsia" w:ascii="华文仿宋" w:hAnsi="华文仿宋" w:eastAsia="华文仿宋" w:cs="华文仿宋"/>
                <w:sz w:val="24"/>
              </w:rPr>
              <w:t>在系统上传文字稿</w:t>
            </w:r>
          </w:p>
        </w:tc>
        <w:tc>
          <w:tcPr>
            <w:tcW w:w="1219" w:type="dxa"/>
            <w:tcBorders>
              <w:right w:val="single" w:color="auto" w:sz="4" w:space="0"/>
            </w:tcBorders>
            <w:vAlign w:val="center"/>
          </w:tcPr>
          <w:p>
            <w:pPr>
              <w:spacing w:line="300" w:lineRule="exact"/>
              <w:jc w:val="center"/>
              <w:rPr>
                <w:rFonts w:ascii="华文仿宋" w:hAnsi="华文仿宋" w:eastAsia="华文仿宋" w:cs="华文仿宋"/>
                <w:sz w:val="24"/>
              </w:rPr>
            </w:pPr>
            <w:r>
              <w:rPr>
                <w:rFonts w:hint="eastAsia" w:ascii="华文仿宋" w:hAnsi="华文仿宋" w:eastAsia="华文仿宋" w:cs="华文仿宋"/>
                <w:sz w:val="24"/>
              </w:rPr>
              <w:t>√</w:t>
            </w:r>
          </w:p>
        </w:tc>
        <w:tc>
          <w:tcPr>
            <w:tcW w:w="1350" w:type="dxa"/>
            <w:tcBorders>
              <w:right w:val="single" w:color="auto" w:sz="4" w:space="0"/>
            </w:tcBorders>
            <w:vAlign w:val="center"/>
          </w:tcPr>
          <w:p>
            <w:pPr>
              <w:spacing w:line="300" w:lineRule="exact"/>
              <w:jc w:val="center"/>
              <w:rPr>
                <w:rFonts w:ascii="华文仿宋" w:hAnsi="华文仿宋" w:eastAsia="华文仿宋" w:cs="华文仿宋"/>
                <w:sz w:val="24"/>
              </w:rPr>
            </w:pPr>
            <w:r>
              <w:rPr>
                <w:rFonts w:hint="eastAsia" w:ascii="华文仿宋" w:hAnsi="华文仿宋" w:eastAsia="华文仿宋" w:cs="华文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exact"/>
          <w:jc w:val="center"/>
        </w:trPr>
        <w:tc>
          <w:tcPr>
            <w:tcW w:w="3398" w:type="dxa"/>
            <w:vAlign w:val="center"/>
          </w:tcPr>
          <w:p>
            <w:pPr>
              <w:spacing w:line="300" w:lineRule="exact"/>
              <w:jc w:val="left"/>
              <w:rPr>
                <w:rFonts w:ascii="华文仿宋" w:hAnsi="华文仿宋" w:eastAsia="华文仿宋" w:cs="华文仿宋"/>
                <w:color w:val="000000" w:themeColor="text1"/>
                <w:sz w:val="24"/>
                <w14:textFill>
                  <w14:solidFill>
                    <w14:schemeClr w14:val="tx1"/>
                  </w14:solidFill>
                </w14:textFill>
              </w:rPr>
            </w:pPr>
            <w:r>
              <w:rPr>
                <w:rFonts w:hint="eastAsia" w:ascii="华文仿宋" w:hAnsi="华文仿宋" w:eastAsia="华文仿宋" w:cs="华文仿宋"/>
                <w:color w:val="000000" w:themeColor="text1"/>
                <w:sz w:val="24"/>
                <w14:textFill>
                  <w14:solidFill>
                    <w14:schemeClr w14:val="tx1"/>
                  </w14:solidFill>
                </w14:textFill>
              </w:rPr>
              <w:t>外文/少数民族语言文字作品中文译稿，不得改写或超出原文内容</w:t>
            </w:r>
          </w:p>
        </w:tc>
        <w:tc>
          <w:tcPr>
            <w:tcW w:w="1301" w:type="dxa"/>
            <w:tcBorders>
              <w:right w:val="single" w:color="auto" w:sz="4" w:space="0"/>
            </w:tcBorders>
            <w:vAlign w:val="center"/>
          </w:tcPr>
          <w:p>
            <w:pPr>
              <w:spacing w:line="300" w:lineRule="exact"/>
              <w:jc w:val="center"/>
              <w:rPr>
                <w:rFonts w:ascii="华文仿宋" w:hAnsi="华文仿宋" w:eastAsia="华文仿宋" w:cs="华文仿宋"/>
                <w:color w:val="000000" w:themeColor="text1"/>
                <w:sz w:val="24"/>
                <w14:textFill>
                  <w14:solidFill>
                    <w14:schemeClr w14:val="tx1"/>
                  </w14:solidFill>
                </w14:textFill>
              </w:rPr>
            </w:pPr>
            <w:r>
              <w:rPr>
                <w:rFonts w:hint="eastAsia" w:ascii="华文仿宋" w:hAnsi="华文仿宋" w:eastAsia="华文仿宋" w:cs="华文仿宋"/>
                <w:color w:val="000000" w:themeColor="text1"/>
                <w:sz w:val="24"/>
                <w14:textFill>
                  <w14:solidFill>
                    <w14:schemeClr w14:val="tx1"/>
                  </w14:solidFill>
                </w14:textFill>
              </w:rPr>
              <w:t>2份</w:t>
            </w:r>
          </w:p>
        </w:tc>
        <w:tc>
          <w:tcPr>
            <w:tcW w:w="2589" w:type="dxa"/>
            <w:tcBorders>
              <w:right w:val="single" w:color="auto" w:sz="4" w:space="0"/>
            </w:tcBorders>
            <w:vAlign w:val="center"/>
          </w:tcPr>
          <w:p>
            <w:pPr>
              <w:spacing w:line="300" w:lineRule="exact"/>
              <w:jc w:val="center"/>
              <w:rPr>
                <w:rFonts w:ascii="华文仿宋" w:hAnsi="华文仿宋" w:eastAsia="华文仿宋" w:cs="华文仿宋"/>
                <w:sz w:val="24"/>
              </w:rPr>
            </w:pPr>
            <w:r>
              <w:rPr>
                <w:rFonts w:hint="eastAsia" w:ascii="华文仿宋" w:hAnsi="华文仿宋" w:eastAsia="华文仿宋" w:cs="华文仿宋"/>
                <w:sz w:val="24"/>
              </w:rPr>
              <w:t>在系统上传文字稿</w:t>
            </w:r>
          </w:p>
        </w:tc>
        <w:tc>
          <w:tcPr>
            <w:tcW w:w="1219" w:type="dxa"/>
            <w:tcBorders>
              <w:right w:val="single" w:color="auto" w:sz="4" w:space="0"/>
            </w:tcBorders>
            <w:vAlign w:val="center"/>
          </w:tcPr>
          <w:p>
            <w:pPr>
              <w:spacing w:line="300" w:lineRule="exact"/>
              <w:jc w:val="center"/>
              <w:rPr>
                <w:rFonts w:ascii="华文仿宋" w:hAnsi="华文仿宋" w:eastAsia="华文仿宋" w:cs="华文仿宋"/>
                <w:sz w:val="24"/>
              </w:rPr>
            </w:pPr>
            <w:r>
              <w:rPr>
                <w:rFonts w:hint="eastAsia" w:ascii="华文仿宋" w:hAnsi="华文仿宋" w:eastAsia="华文仿宋" w:cs="华文仿宋"/>
                <w:sz w:val="24"/>
              </w:rPr>
              <w:t>√</w:t>
            </w:r>
          </w:p>
        </w:tc>
        <w:tc>
          <w:tcPr>
            <w:tcW w:w="1350" w:type="dxa"/>
            <w:tcBorders>
              <w:right w:val="single" w:color="auto" w:sz="4" w:space="0"/>
            </w:tcBorders>
            <w:vAlign w:val="center"/>
          </w:tcPr>
          <w:p>
            <w:pPr>
              <w:spacing w:line="300" w:lineRule="exact"/>
              <w:jc w:val="center"/>
              <w:rPr>
                <w:rFonts w:ascii="华文仿宋" w:hAnsi="华文仿宋" w:eastAsia="华文仿宋" w:cs="华文仿宋"/>
                <w:sz w:val="24"/>
              </w:rPr>
            </w:pPr>
            <w:r>
              <w:rPr>
                <w:rFonts w:hint="eastAsia" w:ascii="华文仿宋" w:hAnsi="华文仿宋" w:eastAsia="华文仿宋" w:cs="华文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exact"/>
          <w:jc w:val="center"/>
        </w:trPr>
        <w:tc>
          <w:tcPr>
            <w:tcW w:w="3398" w:type="dxa"/>
            <w:vAlign w:val="center"/>
          </w:tcPr>
          <w:p>
            <w:pPr>
              <w:spacing w:line="300" w:lineRule="exact"/>
              <w:jc w:val="left"/>
              <w:rPr>
                <w:rFonts w:ascii="华文仿宋" w:hAnsi="华文仿宋" w:eastAsia="华文仿宋" w:cs="华文仿宋"/>
                <w:color w:val="000000" w:themeColor="text1"/>
                <w:sz w:val="24"/>
                <w14:textFill>
                  <w14:solidFill>
                    <w14:schemeClr w14:val="tx1"/>
                  </w14:solidFill>
                </w14:textFill>
              </w:rPr>
            </w:pPr>
            <w:r>
              <w:rPr>
                <w:rFonts w:hint="eastAsia" w:ascii="华文仿宋" w:hAnsi="华文仿宋" w:eastAsia="华文仿宋" w:cs="华文仿宋"/>
                <w:color w:val="000000" w:themeColor="text1"/>
                <w:sz w:val="24"/>
                <w14:textFill>
                  <w14:solidFill>
                    <w14:schemeClr w14:val="tx1"/>
                  </w14:solidFill>
                </w14:textFill>
              </w:rPr>
              <w:t>省部级或中央主要新闻单位年度二等奖及以上新闻作品奖项获奖证明文件复印件（自荐、他荐参评作品提供）</w:t>
            </w:r>
          </w:p>
        </w:tc>
        <w:tc>
          <w:tcPr>
            <w:tcW w:w="1301" w:type="dxa"/>
            <w:tcBorders>
              <w:right w:val="single" w:color="auto" w:sz="4" w:space="0"/>
            </w:tcBorders>
            <w:vAlign w:val="center"/>
          </w:tcPr>
          <w:p>
            <w:pPr>
              <w:spacing w:line="300" w:lineRule="exact"/>
              <w:jc w:val="center"/>
              <w:rPr>
                <w:rFonts w:ascii="华文仿宋" w:hAnsi="华文仿宋" w:eastAsia="华文仿宋" w:cs="华文仿宋"/>
                <w:color w:val="000000" w:themeColor="text1"/>
                <w:sz w:val="24"/>
                <w14:textFill>
                  <w14:solidFill>
                    <w14:schemeClr w14:val="tx1"/>
                  </w14:solidFill>
                </w14:textFill>
              </w:rPr>
            </w:pPr>
            <w:r>
              <w:rPr>
                <w:rFonts w:hint="eastAsia" w:ascii="华文仿宋" w:hAnsi="华文仿宋" w:eastAsia="华文仿宋" w:cs="华文仿宋"/>
                <w:color w:val="000000" w:themeColor="text1"/>
                <w:sz w:val="24"/>
                <w14:textFill>
                  <w14:solidFill>
                    <w14:schemeClr w14:val="tx1"/>
                  </w14:solidFill>
                </w14:textFill>
              </w:rPr>
              <w:t>1份</w:t>
            </w:r>
          </w:p>
        </w:tc>
        <w:tc>
          <w:tcPr>
            <w:tcW w:w="2589" w:type="dxa"/>
            <w:tcBorders>
              <w:right w:val="single" w:color="auto" w:sz="4" w:space="0"/>
            </w:tcBorders>
            <w:vAlign w:val="center"/>
          </w:tcPr>
          <w:p>
            <w:pPr>
              <w:spacing w:line="300" w:lineRule="exact"/>
              <w:jc w:val="center"/>
              <w:rPr>
                <w:rFonts w:ascii="华文仿宋" w:hAnsi="华文仿宋" w:eastAsia="华文仿宋" w:cs="华文仿宋"/>
                <w:sz w:val="24"/>
              </w:rPr>
            </w:pPr>
          </w:p>
        </w:tc>
        <w:tc>
          <w:tcPr>
            <w:tcW w:w="1219" w:type="dxa"/>
            <w:tcBorders>
              <w:right w:val="single" w:color="auto" w:sz="4" w:space="0"/>
            </w:tcBorders>
            <w:vAlign w:val="center"/>
          </w:tcPr>
          <w:p>
            <w:pPr>
              <w:spacing w:line="300" w:lineRule="exact"/>
              <w:jc w:val="center"/>
              <w:rPr>
                <w:rFonts w:ascii="华文仿宋" w:hAnsi="华文仿宋" w:eastAsia="华文仿宋" w:cs="华文仿宋"/>
                <w:sz w:val="24"/>
              </w:rPr>
            </w:pPr>
            <w:r>
              <w:rPr>
                <w:rFonts w:hint="eastAsia" w:ascii="华文仿宋" w:hAnsi="华文仿宋" w:eastAsia="华文仿宋" w:cs="华文仿宋"/>
                <w:sz w:val="24"/>
              </w:rPr>
              <w:t>--</w:t>
            </w:r>
          </w:p>
        </w:tc>
        <w:tc>
          <w:tcPr>
            <w:tcW w:w="1350" w:type="dxa"/>
            <w:tcBorders>
              <w:right w:val="single" w:color="auto" w:sz="4" w:space="0"/>
            </w:tcBorders>
            <w:vAlign w:val="center"/>
          </w:tcPr>
          <w:p>
            <w:pPr>
              <w:spacing w:line="300" w:lineRule="exact"/>
              <w:jc w:val="center"/>
              <w:rPr>
                <w:rFonts w:ascii="华文仿宋" w:hAnsi="华文仿宋" w:eastAsia="华文仿宋" w:cs="华文仿宋"/>
                <w:sz w:val="24"/>
              </w:rPr>
            </w:pPr>
            <w:r>
              <w:rPr>
                <w:rFonts w:hint="eastAsia" w:ascii="华文仿宋" w:hAnsi="华文仿宋" w:eastAsia="华文仿宋" w:cs="华文仿宋"/>
                <w:sz w:val="24"/>
              </w:rPr>
              <w:t>√</w:t>
            </w:r>
          </w:p>
        </w:tc>
      </w:tr>
    </w:tbl>
    <w:p>
      <w:pPr>
        <w:autoSpaceDE w:val="0"/>
        <w:autoSpaceDN w:val="0"/>
        <w:adjustRightInd w:val="0"/>
        <w:spacing w:line="420" w:lineRule="exact"/>
        <w:ind w:firstLine="560" w:firstLineChars="200"/>
        <w:rPr>
          <w:rFonts w:ascii="楷体" w:eastAsia="楷体"/>
          <w:spacing w:val="-20"/>
          <w:sz w:val="28"/>
          <w:szCs w:val="28"/>
        </w:rPr>
      </w:pPr>
      <w:r>
        <w:rPr>
          <w:rFonts w:hint="eastAsia" w:ascii="楷体" w:eastAsia="楷体"/>
          <w:sz w:val="28"/>
          <w:szCs w:val="28"/>
        </w:rPr>
        <w:t>自荐、他荐作品参评材料电子版发送至邮箱xmtzwh@vip.163.com，纸质材料寄送至中国记协新媒体专业委员会初评办公室，</w:t>
      </w:r>
      <w:r>
        <w:rPr>
          <w:rFonts w:hint="eastAsia" w:ascii="楷体" w:eastAsia="楷体"/>
          <w:spacing w:val="-20"/>
          <w:sz w:val="28"/>
          <w:szCs w:val="28"/>
        </w:rPr>
        <w:t>外包装注明“自荐”字样。</w:t>
      </w:r>
    </w:p>
    <w:sectPr>
      <w:headerReference r:id="rId3" w:type="default"/>
      <w:pgSz w:w="11906" w:h="16838"/>
      <w:pgMar w:top="1698" w:right="1474" w:bottom="1720" w:left="1474"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862E7CD-AE82-4B22-900F-5F834207F6E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2" w:fontKey="{1D2BC87C-B471-42C8-BAFC-1F7A89F7D9A4}"/>
  </w:font>
  <w:font w:name="楷体">
    <w:panose1 w:val="02010609060101010101"/>
    <w:charset w:val="86"/>
    <w:family w:val="modern"/>
    <w:pitch w:val="default"/>
    <w:sig w:usb0="800002BF" w:usb1="38CF7CFA" w:usb2="00000016" w:usb3="00000000" w:csb0="00040001" w:csb1="00000000"/>
    <w:embedRegular r:id="rId3" w:fontKey="{700E6F6C-D98A-412C-AE33-DF747B183404}"/>
  </w:font>
  <w:font w:name="华文中宋">
    <w:panose1 w:val="02010600040101010101"/>
    <w:charset w:val="86"/>
    <w:family w:val="auto"/>
    <w:pitch w:val="default"/>
    <w:sig w:usb0="00000287" w:usb1="080F0000" w:usb2="00000000" w:usb3="00000000" w:csb0="0004009F" w:csb1="DFD70000"/>
    <w:embedRegular r:id="rId4" w:fontKey="{A5A3C4FE-32C1-4D8D-9D0E-8B0381F54CB0}"/>
  </w:font>
  <w:font w:name="仿宋_GB2312">
    <w:altName w:val="仿宋"/>
    <w:panose1 w:val="00000000000000000000"/>
    <w:charset w:val="86"/>
    <w:family w:val="modern"/>
    <w:pitch w:val="default"/>
    <w:sig w:usb0="00000000" w:usb1="00000000" w:usb2="00000010" w:usb3="00000000" w:csb0="00040000" w:csb1="00000000"/>
    <w:embedRegular r:id="rId5" w:fontKey="{B379B0EF-94F3-461D-B95D-5BC35ABE7F14}"/>
  </w:font>
  <w:font w:name="华文仿宋">
    <w:panose1 w:val="02010600040101010101"/>
    <w:charset w:val="86"/>
    <w:family w:val="auto"/>
    <w:pitch w:val="default"/>
    <w:sig w:usb0="00000287" w:usb1="080F0000" w:usb2="00000000" w:usb3="00000000" w:csb0="0004009F" w:csb1="DFD70000"/>
    <w:embedRegular r:id="rId6" w:fontKey="{0C48890A-B2DD-4B40-90F8-9B079BD53862}"/>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after="0" w:line="320" w:lineRule="exact"/>
      <w:jc w:val="left"/>
      <w:rPr>
        <w:rFonts w:ascii="楷体" w:hAnsi="楷体" w:eastAsia="楷体"/>
        <w:b/>
        <w:sz w:val="30"/>
        <w:szCs w:val="3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VhNjhjNjQ0MThiZjNkYjAzY2Q3YzZiNWExNzlhNTYifQ=="/>
  </w:docVars>
  <w:rsids>
    <w:rsidRoot w:val="00B9508B"/>
    <w:rsid w:val="00011402"/>
    <w:rsid w:val="00011D8A"/>
    <w:rsid w:val="0001704F"/>
    <w:rsid w:val="00021165"/>
    <w:rsid w:val="000306B5"/>
    <w:rsid w:val="00043DA5"/>
    <w:rsid w:val="000444DA"/>
    <w:rsid w:val="00050EFA"/>
    <w:rsid w:val="000515FD"/>
    <w:rsid w:val="000523E5"/>
    <w:rsid w:val="0006350A"/>
    <w:rsid w:val="0006360C"/>
    <w:rsid w:val="00074375"/>
    <w:rsid w:val="00076AE8"/>
    <w:rsid w:val="000778BA"/>
    <w:rsid w:val="00080C78"/>
    <w:rsid w:val="000921E1"/>
    <w:rsid w:val="000A2157"/>
    <w:rsid w:val="000A2FA1"/>
    <w:rsid w:val="000B2A7F"/>
    <w:rsid w:val="000D2B73"/>
    <w:rsid w:val="000D3AB8"/>
    <w:rsid w:val="000D6982"/>
    <w:rsid w:val="000E2314"/>
    <w:rsid w:val="000E3714"/>
    <w:rsid w:val="000F4B37"/>
    <w:rsid w:val="001016E4"/>
    <w:rsid w:val="00102971"/>
    <w:rsid w:val="00103805"/>
    <w:rsid w:val="00104107"/>
    <w:rsid w:val="0010431A"/>
    <w:rsid w:val="00106C29"/>
    <w:rsid w:val="00110B95"/>
    <w:rsid w:val="00115E91"/>
    <w:rsid w:val="00117112"/>
    <w:rsid w:val="00121EA6"/>
    <w:rsid w:val="001269CA"/>
    <w:rsid w:val="00133B90"/>
    <w:rsid w:val="00134AC0"/>
    <w:rsid w:val="00136EBE"/>
    <w:rsid w:val="00143573"/>
    <w:rsid w:val="00144193"/>
    <w:rsid w:val="00146C11"/>
    <w:rsid w:val="00153D34"/>
    <w:rsid w:val="00156AAA"/>
    <w:rsid w:val="001620DA"/>
    <w:rsid w:val="0016731F"/>
    <w:rsid w:val="00167C25"/>
    <w:rsid w:val="00181E32"/>
    <w:rsid w:val="001922DD"/>
    <w:rsid w:val="001A112E"/>
    <w:rsid w:val="001A1C28"/>
    <w:rsid w:val="001A7CCB"/>
    <w:rsid w:val="001B19EE"/>
    <w:rsid w:val="001B21FC"/>
    <w:rsid w:val="001B2C24"/>
    <w:rsid w:val="001B7B8B"/>
    <w:rsid w:val="001C3983"/>
    <w:rsid w:val="001D0252"/>
    <w:rsid w:val="001D65BA"/>
    <w:rsid w:val="001F2C99"/>
    <w:rsid w:val="001F35CB"/>
    <w:rsid w:val="001F6769"/>
    <w:rsid w:val="002006D7"/>
    <w:rsid w:val="00206379"/>
    <w:rsid w:val="002074A8"/>
    <w:rsid w:val="00214320"/>
    <w:rsid w:val="00216421"/>
    <w:rsid w:val="00226499"/>
    <w:rsid w:val="00232427"/>
    <w:rsid w:val="00232653"/>
    <w:rsid w:val="00232D88"/>
    <w:rsid w:val="0023442E"/>
    <w:rsid w:val="00236CC6"/>
    <w:rsid w:val="00243D30"/>
    <w:rsid w:val="0024697C"/>
    <w:rsid w:val="00247430"/>
    <w:rsid w:val="00247E0E"/>
    <w:rsid w:val="00271193"/>
    <w:rsid w:val="00273FEC"/>
    <w:rsid w:val="0027453F"/>
    <w:rsid w:val="00275DF3"/>
    <w:rsid w:val="00280066"/>
    <w:rsid w:val="00283576"/>
    <w:rsid w:val="00285B34"/>
    <w:rsid w:val="0028717C"/>
    <w:rsid w:val="00292BAB"/>
    <w:rsid w:val="002B4E71"/>
    <w:rsid w:val="002C1739"/>
    <w:rsid w:val="002D313F"/>
    <w:rsid w:val="002D4314"/>
    <w:rsid w:val="002D4735"/>
    <w:rsid w:val="002D6F8D"/>
    <w:rsid w:val="002D78FA"/>
    <w:rsid w:val="002E1ABD"/>
    <w:rsid w:val="002E360F"/>
    <w:rsid w:val="002E6031"/>
    <w:rsid w:val="002F1E9A"/>
    <w:rsid w:val="002F392B"/>
    <w:rsid w:val="00300337"/>
    <w:rsid w:val="0030133B"/>
    <w:rsid w:val="003028C6"/>
    <w:rsid w:val="00307343"/>
    <w:rsid w:val="0030795D"/>
    <w:rsid w:val="0031001D"/>
    <w:rsid w:val="00332CEA"/>
    <w:rsid w:val="00341971"/>
    <w:rsid w:val="00354011"/>
    <w:rsid w:val="00356873"/>
    <w:rsid w:val="0036030C"/>
    <w:rsid w:val="0036708F"/>
    <w:rsid w:val="00370D55"/>
    <w:rsid w:val="003718B6"/>
    <w:rsid w:val="003806F1"/>
    <w:rsid w:val="00380DFC"/>
    <w:rsid w:val="003A108F"/>
    <w:rsid w:val="003A4026"/>
    <w:rsid w:val="003A4041"/>
    <w:rsid w:val="003A41D7"/>
    <w:rsid w:val="003A5A0C"/>
    <w:rsid w:val="003A5CE3"/>
    <w:rsid w:val="003A63FF"/>
    <w:rsid w:val="003B2544"/>
    <w:rsid w:val="003C0785"/>
    <w:rsid w:val="003C3C37"/>
    <w:rsid w:val="003E7DEE"/>
    <w:rsid w:val="003F6960"/>
    <w:rsid w:val="00424516"/>
    <w:rsid w:val="00430586"/>
    <w:rsid w:val="00432B84"/>
    <w:rsid w:val="0043361A"/>
    <w:rsid w:val="00433723"/>
    <w:rsid w:val="00434A7E"/>
    <w:rsid w:val="00436A97"/>
    <w:rsid w:val="0044184B"/>
    <w:rsid w:val="00452824"/>
    <w:rsid w:val="0045400C"/>
    <w:rsid w:val="004556C4"/>
    <w:rsid w:val="00463A0B"/>
    <w:rsid w:val="004648E3"/>
    <w:rsid w:val="00465296"/>
    <w:rsid w:val="00470ED5"/>
    <w:rsid w:val="004719B9"/>
    <w:rsid w:val="00471EC9"/>
    <w:rsid w:val="004737E0"/>
    <w:rsid w:val="00490AB9"/>
    <w:rsid w:val="00491476"/>
    <w:rsid w:val="00494FFB"/>
    <w:rsid w:val="0049557B"/>
    <w:rsid w:val="004A4240"/>
    <w:rsid w:val="004A4F42"/>
    <w:rsid w:val="004C1079"/>
    <w:rsid w:val="004C5C2D"/>
    <w:rsid w:val="004C7DF9"/>
    <w:rsid w:val="004D19F2"/>
    <w:rsid w:val="004D2509"/>
    <w:rsid w:val="004D5105"/>
    <w:rsid w:val="004D7B4B"/>
    <w:rsid w:val="004E1729"/>
    <w:rsid w:val="004E27C7"/>
    <w:rsid w:val="004E2F7B"/>
    <w:rsid w:val="004E5D67"/>
    <w:rsid w:val="004F1601"/>
    <w:rsid w:val="004F42F4"/>
    <w:rsid w:val="004F4E3C"/>
    <w:rsid w:val="004F5C2A"/>
    <w:rsid w:val="00504922"/>
    <w:rsid w:val="00510DDB"/>
    <w:rsid w:val="00511046"/>
    <w:rsid w:val="00511054"/>
    <w:rsid w:val="00522429"/>
    <w:rsid w:val="00524AD8"/>
    <w:rsid w:val="00530F36"/>
    <w:rsid w:val="005325AA"/>
    <w:rsid w:val="005334DB"/>
    <w:rsid w:val="005341E4"/>
    <w:rsid w:val="00541761"/>
    <w:rsid w:val="005468B1"/>
    <w:rsid w:val="00552B8A"/>
    <w:rsid w:val="00564975"/>
    <w:rsid w:val="005721A5"/>
    <w:rsid w:val="0057323B"/>
    <w:rsid w:val="00577FD5"/>
    <w:rsid w:val="00582E58"/>
    <w:rsid w:val="005870CF"/>
    <w:rsid w:val="0058798F"/>
    <w:rsid w:val="0059121C"/>
    <w:rsid w:val="005922D3"/>
    <w:rsid w:val="00594D16"/>
    <w:rsid w:val="00597A2E"/>
    <w:rsid w:val="005A1599"/>
    <w:rsid w:val="005A4906"/>
    <w:rsid w:val="005A592D"/>
    <w:rsid w:val="005A7DFB"/>
    <w:rsid w:val="005C186C"/>
    <w:rsid w:val="005D2BBE"/>
    <w:rsid w:val="005E0824"/>
    <w:rsid w:val="005F4523"/>
    <w:rsid w:val="005F517D"/>
    <w:rsid w:val="0060592D"/>
    <w:rsid w:val="00607FB1"/>
    <w:rsid w:val="006128F2"/>
    <w:rsid w:val="0061598F"/>
    <w:rsid w:val="00624041"/>
    <w:rsid w:val="00627E2C"/>
    <w:rsid w:val="006318B4"/>
    <w:rsid w:val="0063417F"/>
    <w:rsid w:val="00652227"/>
    <w:rsid w:val="0065266A"/>
    <w:rsid w:val="00656E04"/>
    <w:rsid w:val="0066489F"/>
    <w:rsid w:val="0067125B"/>
    <w:rsid w:val="0067400E"/>
    <w:rsid w:val="00676128"/>
    <w:rsid w:val="006775B1"/>
    <w:rsid w:val="00681447"/>
    <w:rsid w:val="00696935"/>
    <w:rsid w:val="006A1B53"/>
    <w:rsid w:val="006B02E8"/>
    <w:rsid w:val="006B5249"/>
    <w:rsid w:val="006B6724"/>
    <w:rsid w:val="006D0D0D"/>
    <w:rsid w:val="006D1DF4"/>
    <w:rsid w:val="006D5D8B"/>
    <w:rsid w:val="006E2A4E"/>
    <w:rsid w:val="006E3B14"/>
    <w:rsid w:val="006E5B54"/>
    <w:rsid w:val="006E660F"/>
    <w:rsid w:val="006E6F4A"/>
    <w:rsid w:val="006E7458"/>
    <w:rsid w:val="006F0E0B"/>
    <w:rsid w:val="00704BC6"/>
    <w:rsid w:val="007070E9"/>
    <w:rsid w:val="00715E3C"/>
    <w:rsid w:val="00721A70"/>
    <w:rsid w:val="00722CA1"/>
    <w:rsid w:val="0072745F"/>
    <w:rsid w:val="00742954"/>
    <w:rsid w:val="0076109A"/>
    <w:rsid w:val="007650B1"/>
    <w:rsid w:val="00765883"/>
    <w:rsid w:val="00776C01"/>
    <w:rsid w:val="00777516"/>
    <w:rsid w:val="00791540"/>
    <w:rsid w:val="0079458C"/>
    <w:rsid w:val="0079526C"/>
    <w:rsid w:val="007A7480"/>
    <w:rsid w:val="007B4CF9"/>
    <w:rsid w:val="007C44B8"/>
    <w:rsid w:val="007C7918"/>
    <w:rsid w:val="007D1901"/>
    <w:rsid w:val="007D19A4"/>
    <w:rsid w:val="007D20F1"/>
    <w:rsid w:val="007E055A"/>
    <w:rsid w:val="007E0FCB"/>
    <w:rsid w:val="007F073E"/>
    <w:rsid w:val="007F152F"/>
    <w:rsid w:val="007F27D6"/>
    <w:rsid w:val="007F7837"/>
    <w:rsid w:val="0080294B"/>
    <w:rsid w:val="00807ADF"/>
    <w:rsid w:val="00807F03"/>
    <w:rsid w:val="00830258"/>
    <w:rsid w:val="008566E9"/>
    <w:rsid w:val="00877CC4"/>
    <w:rsid w:val="00883559"/>
    <w:rsid w:val="008863C8"/>
    <w:rsid w:val="008941AD"/>
    <w:rsid w:val="008A0051"/>
    <w:rsid w:val="008A52ED"/>
    <w:rsid w:val="008A6558"/>
    <w:rsid w:val="008B78D8"/>
    <w:rsid w:val="008B7D3B"/>
    <w:rsid w:val="008B7E14"/>
    <w:rsid w:val="008C2295"/>
    <w:rsid w:val="008C3D8E"/>
    <w:rsid w:val="008D77DE"/>
    <w:rsid w:val="008E4D1B"/>
    <w:rsid w:val="008F280E"/>
    <w:rsid w:val="00900053"/>
    <w:rsid w:val="009147F2"/>
    <w:rsid w:val="00920190"/>
    <w:rsid w:val="00923707"/>
    <w:rsid w:val="00930A9D"/>
    <w:rsid w:val="009360BC"/>
    <w:rsid w:val="009409B9"/>
    <w:rsid w:val="009438E1"/>
    <w:rsid w:val="009449BA"/>
    <w:rsid w:val="0094509F"/>
    <w:rsid w:val="009508AE"/>
    <w:rsid w:val="00956644"/>
    <w:rsid w:val="009601AC"/>
    <w:rsid w:val="00972522"/>
    <w:rsid w:val="00973103"/>
    <w:rsid w:val="009736EB"/>
    <w:rsid w:val="00983ABF"/>
    <w:rsid w:val="009878EF"/>
    <w:rsid w:val="0099239B"/>
    <w:rsid w:val="009A3439"/>
    <w:rsid w:val="009A37AC"/>
    <w:rsid w:val="009A7523"/>
    <w:rsid w:val="009B1692"/>
    <w:rsid w:val="009B7A95"/>
    <w:rsid w:val="009C254C"/>
    <w:rsid w:val="009C5E9A"/>
    <w:rsid w:val="009D1682"/>
    <w:rsid w:val="009D443D"/>
    <w:rsid w:val="009D47B9"/>
    <w:rsid w:val="009E013F"/>
    <w:rsid w:val="009E3D2F"/>
    <w:rsid w:val="009F241A"/>
    <w:rsid w:val="009F49A1"/>
    <w:rsid w:val="009F4CB0"/>
    <w:rsid w:val="009F6DF1"/>
    <w:rsid w:val="009F7918"/>
    <w:rsid w:val="00A02BC9"/>
    <w:rsid w:val="00A105D0"/>
    <w:rsid w:val="00A1232E"/>
    <w:rsid w:val="00A13A3D"/>
    <w:rsid w:val="00A16FA8"/>
    <w:rsid w:val="00A21764"/>
    <w:rsid w:val="00A31BAE"/>
    <w:rsid w:val="00A376E0"/>
    <w:rsid w:val="00A45587"/>
    <w:rsid w:val="00A50F5C"/>
    <w:rsid w:val="00A53ECE"/>
    <w:rsid w:val="00A562E6"/>
    <w:rsid w:val="00A6243E"/>
    <w:rsid w:val="00A66119"/>
    <w:rsid w:val="00A71599"/>
    <w:rsid w:val="00A72ED0"/>
    <w:rsid w:val="00A76B0A"/>
    <w:rsid w:val="00A91752"/>
    <w:rsid w:val="00A93786"/>
    <w:rsid w:val="00A9396D"/>
    <w:rsid w:val="00A971C3"/>
    <w:rsid w:val="00AA3AA5"/>
    <w:rsid w:val="00AA4B2F"/>
    <w:rsid w:val="00AA7DEB"/>
    <w:rsid w:val="00AB091E"/>
    <w:rsid w:val="00AB1858"/>
    <w:rsid w:val="00AB466A"/>
    <w:rsid w:val="00AB6093"/>
    <w:rsid w:val="00AC2F47"/>
    <w:rsid w:val="00AC711F"/>
    <w:rsid w:val="00AD2649"/>
    <w:rsid w:val="00AD31B6"/>
    <w:rsid w:val="00AD4653"/>
    <w:rsid w:val="00AD4743"/>
    <w:rsid w:val="00AD4DA0"/>
    <w:rsid w:val="00AD590F"/>
    <w:rsid w:val="00AD6D50"/>
    <w:rsid w:val="00AF1686"/>
    <w:rsid w:val="00B074B2"/>
    <w:rsid w:val="00B167F8"/>
    <w:rsid w:val="00B22532"/>
    <w:rsid w:val="00B37CE4"/>
    <w:rsid w:val="00B42C24"/>
    <w:rsid w:val="00B446D8"/>
    <w:rsid w:val="00B44AC8"/>
    <w:rsid w:val="00B44EE1"/>
    <w:rsid w:val="00B455CA"/>
    <w:rsid w:val="00B536D9"/>
    <w:rsid w:val="00B56F70"/>
    <w:rsid w:val="00B57CFA"/>
    <w:rsid w:val="00B652DF"/>
    <w:rsid w:val="00B7070B"/>
    <w:rsid w:val="00B81BD3"/>
    <w:rsid w:val="00B82CD8"/>
    <w:rsid w:val="00B8545E"/>
    <w:rsid w:val="00B8577D"/>
    <w:rsid w:val="00B870C8"/>
    <w:rsid w:val="00B9508B"/>
    <w:rsid w:val="00BA56B8"/>
    <w:rsid w:val="00BA59F8"/>
    <w:rsid w:val="00BA74FF"/>
    <w:rsid w:val="00BB0FE8"/>
    <w:rsid w:val="00BB3F6F"/>
    <w:rsid w:val="00BB6D6D"/>
    <w:rsid w:val="00BC6131"/>
    <w:rsid w:val="00BC7F8D"/>
    <w:rsid w:val="00BD21F7"/>
    <w:rsid w:val="00BD3BB2"/>
    <w:rsid w:val="00BD772F"/>
    <w:rsid w:val="00BE3876"/>
    <w:rsid w:val="00BF1875"/>
    <w:rsid w:val="00BF1B09"/>
    <w:rsid w:val="00C12DE3"/>
    <w:rsid w:val="00C230EE"/>
    <w:rsid w:val="00C23142"/>
    <w:rsid w:val="00C25F7A"/>
    <w:rsid w:val="00C31909"/>
    <w:rsid w:val="00C334D2"/>
    <w:rsid w:val="00C33627"/>
    <w:rsid w:val="00C4166F"/>
    <w:rsid w:val="00C4312E"/>
    <w:rsid w:val="00C44070"/>
    <w:rsid w:val="00C445C2"/>
    <w:rsid w:val="00C44CA0"/>
    <w:rsid w:val="00C450C3"/>
    <w:rsid w:val="00C51034"/>
    <w:rsid w:val="00C6387C"/>
    <w:rsid w:val="00C70303"/>
    <w:rsid w:val="00C71134"/>
    <w:rsid w:val="00C713FC"/>
    <w:rsid w:val="00C834BE"/>
    <w:rsid w:val="00C844F0"/>
    <w:rsid w:val="00C85345"/>
    <w:rsid w:val="00C933D3"/>
    <w:rsid w:val="00C94E2D"/>
    <w:rsid w:val="00CA5DE6"/>
    <w:rsid w:val="00CB055D"/>
    <w:rsid w:val="00CB4BB0"/>
    <w:rsid w:val="00CB7270"/>
    <w:rsid w:val="00CB7318"/>
    <w:rsid w:val="00CC069F"/>
    <w:rsid w:val="00CC1F9A"/>
    <w:rsid w:val="00CC6585"/>
    <w:rsid w:val="00CC7841"/>
    <w:rsid w:val="00CD2E30"/>
    <w:rsid w:val="00CD5A5E"/>
    <w:rsid w:val="00CE0EEE"/>
    <w:rsid w:val="00CE2B93"/>
    <w:rsid w:val="00D0621E"/>
    <w:rsid w:val="00D17331"/>
    <w:rsid w:val="00D17E19"/>
    <w:rsid w:val="00D225AB"/>
    <w:rsid w:val="00D273BA"/>
    <w:rsid w:val="00D4285B"/>
    <w:rsid w:val="00D42B17"/>
    <w:rsid w:val="00D5670A"/>
    <w:rsid w:val="00D619EE"/>
    <w:rsid w:val="00D61FEE"/>
    <w:rsid w:val="00D65BD0"/>
    <w:rsid w:val="00D7708D"/>
    <w:rsid w:val="00D77797"/>
    <w:rsid w:val="00D83B96"/>
    <w:rsid w:val="00D86432"/>
    <w:rsid w:val="00D935CD"/>
    <w:rsid w:val="00D973B1"/>
    <w:rsid w:val="00DA39F2"/>
    <w:rsid w:val="00DB37AC"/>
    <w:rsid w:val="00DB76A9"/>
    <w:rsid w:val="00DC08AB"/>
    <w:rsid w:val="00DD1CCB"/>
    <w:rsid w:val="00DD23E2"/>
    <w:rsid w:val="00DF42C4"/>
    <w:rsid w:val="00E026A7"/>
    <w:rsid w:val="00E10F10"/>
    <w:rsid w:val="00E12550"/>
    <w:rsid w:val="00E21026"/>
    <w:rsid w:val="00E22411"/>
    <w:rsid w:val="00E26704"/>
    <w:rsid w:val="00E33661"/>
    <w:rsid w:val="00E34AC3"/>
    <w:rsid w:val="00E36A86"/>
    <w:rsid w:val="00E43092"/>
    <w:rsid w:val="00E5127B"/>
    <w:rsid w:val="00E55002"/>
    <w:rsid w:val="00E57B9E"/>
    <w:rsid w:val="00E600BB"/>
    <w:rsid w:val="00E70F6F"/>
    <w:rsid w:val="00E7435E"/>
    <w:rsid w:val="00E77E0D"/>
    <w:rsid w:val="00E8071F"/>
    <w:rsid w:val="00E82788"/>
    <w:rsid w:val="00E83A0F"/>
    <w:rsid w:val="00E87272"/>
    <w:rsid w:val="00E90129"/>
    <w:rsid w:val="00E95BFA"/>
    <w:rsid w:val="00EA4FC5"/>
    <w:rsid w:val="00EB0996"/>
    <w:rsid w:val="00EB1C0E"/>
    <w:rsid w:val="00EB1DBB"/>
    <w:rsid w:val="00EB4622"/>
    <w:rsid w:val="00EB5FC0"/>
    <w:rsid w:val="00EB7032"/>
    <w:rsid w:val="00EC0A78"/>
    <w:rsid w:val="00EC3731"/>
    <w:rsid w:val="00EC37F7"/>
    <w:rsid w:val="00EC4847"/>
    <w:rsid w:val="00ED1B29"/>
    <w:rsid w:val="00ED510E"/>
    <w:rsid w:val="00EF2FCF"/>
    <w:rsid w:val="00EF33D3"/>
    <w:rsid w:val="00EF3ACD"/>
    <w:rsid w:val="00F05D45"/>
    <w:rsid w:val="00F14756"/>
    <w:rsid w:val="00F14B82"/>
    <w:rsid w:val="00F15009"/>
    <w:rsid w:val="00F22AB1"/>
    <w:rsid w:val="00F2487B"/>
    <w:rsid w:val="00F24F61"/>
    <w:rsid w:val="00F260B4"/>
    <w:rsid w:val="00F30B02"/>
    <w:rsid w:val="00F31BE6"/>
    <w:rsid w:val="00F328BA"/>
    <w:rsid w:val="00F33955"/>
    <w:rsid w:val="00F36B9E"/>
    <w:rsid w:val="00F41BFE"/>
    <w:rsid w:val="00F428B8"/>
    <w:rsid w:val="00F44A58"/>
    <w:rsid w:val="00F52B88"/>
    <w:rsid w:val="00F5342A"/>
    <w:rsid w:val="00F6427D"/>
    <w:rsid w:val="00F72B7E"/>
    <w:rsid w:val="00F81FDD"/>
    <w:rsid w:val="00F860C4"/>
    <w:rsid w:val="00F92C1C"/>
    <w:rsid w:val="00FA2E9B"/>
    <w:rsid w:val="00FA44D8"/>
    <w:rsid w:val="00FB2ABB"/>
    <w:rsid w:val="00FB41DA"/>
    <w:rsid w:val="00FC29E1"/>
    <w:rsid w:val="00FC4025"/>
    <w:rsid w:val="00FC4296"/>
    <w:rsid w:val="00FC7FD5"/>
    <w:rsid w:val="00FD2F77"/>
    <w:rsid w:val="00FD3A15"/>
    <w:rsid w:val="00FD3AB2"/>
    <w:rsid w:val="00FE58A4"/>
    <w:rsid w:val="00FE6AA7"/>
    <w:rsid w:val="00FF3DF5"/>
    <w:rsid w:val="00FF4271"/>
    <w:rsid w:val="01043EBD"/>
    <w:rsid w:val="011533A2"/>
    <w:rsid w:val="014557C2"/>
    <w:rsid w:val="0148428A"/>
    <w:rsid w:val="014E4FD3"/>
    <w:rsid w:val="016C71F3"/>
    <w:rsid w:val="01B75616"/>
    <w:rsid w:val="01DD1E9F"/>
    <w:rsid w:val="01E44FDB"/>
    <w:rsid w:val="01F40F97"/>
    <w:rsid w:val="021037A4"/>
    <w:rsid w:val="02127D06"/>
    <w:rsid w:val="023A2E4D"/>
    <w:rsid w:val="023F0464"/>
    <w:rsid w:val="023F53FF"/>
    <w:rsid w:val="024D2E92"/>
    <w:rsid w:val="025657AD"/>
    <w:rsid w:val="025A1D7F"/>
    <w:rsid w:val="02924A37"/>
    <w:rsid w:val="02AF1166"/>
    <w:rsid w:val="02BD2A70"/>
    <w:rsid w:val="02D247A8"/>
    <w:rsid w:val="02DE7C7D"/>
    <w:rsid w:val="02F456F2"/>
    <w:rsid w:val="033C2BF5"/>
    <w:rsid w:val="033D39EA"/>
    <w:rsid w:val="036D70E8"/>
    <w:rsid w:val="036F6EC2"/>
    <w:rsid w:val="037A6C86"/>
    <w:rsid w:val="03800D34"/>
    <w:rsid w:val="03892C16"/>
    <w:rsid w:val="038F541B"/>
    <w:rsid w:val="03A25A60"/>
    <w:rsid w:val="03BE07F6"/>
    <w:rsid w:val="03CC5D27"/>
    <w:rsid w:val="03D248F1"/>
    <w:rsid w:val="03E42333"/>
    <w:rsid w:val="04035D57"/>
    <w:rsid w:val="041E22FB"/>
    <w:rsid w:val="042C2C6A"/>
    <w:rsid w:val="04466D8F"/>
    <w:rsid w:val="044E2BE0"/>
    <w:rsid w:val="04581CB1"/>
    <w:rsid w:val="047D1717"/>
    <w:rsid w:val="0481094A"/>
    <w:rsid w:val="0485043A"/>
    <w:rsid w:val="048B7990"/>
    <w:rsid w:val="049820AD"/>
    <w:rsid w:val="04A42800"/>
    <w:rsid w:val="04B50EB1"/>
    <w:rsid w:val="04C900CA"/>
    <w:rsid w:val="04E946B7"/>
    <w:rsid w:val="04FC3176"/>
    <w:rsid w:val="04FE4606"/>
    <w:rsid w:val="05077A3D"/>
    <w:rsid w:val="051F632A"/>
    <w:rsid w:val="05227EBA"/>
    <w:rsid w:val="05254FFE"/>
    <w:rsid w:val="053C0609"/>
    <w:rsid w:val="056E4905"/>
    <w:rsid w:val="05900FD6"/>
    <w:rsid w:val="05B40B17"/>
    <w:rsid w:val="05B64EE1"/>
    <w:rsid w:val="05BC10BA"/>
    <w:rsid w:val="05CE0294"/>
    <w:rsid w:val="05E12078"/>
    <w:rsid w:val="05ED1557"/>
    <w:rsid w:val="05FD666C"/>
    <w:rsid w:val="06182C09"/>
    <w:rsid w:val="061A5F76"/>
    <w:rsid w:val="062067FE"/>
    <w:rsid w:val="063469F7"/>
    <w:rsid w:val="06383B48"/>
    <w:rsid w:val="06387A00"/>
    <w:rsid w:val="065478E3"/>
    <w:rsid w:val="06746BFD"/>
    <w:rsid w:val="067952CB"/>
    <w:rsid w:val="068A095C"/>
    <w:rsid w:val="06A64813"/>
    <w:rsid w:val="06AB431A"/>
    <w:rsid w:val="06AC39E1"/>
    <w:rsid w:val="06B52E78"/>
    <w:rsid w:val="06E11AE9"/>
    <w:rsid w:val="070D50D4"/>
    <w:rsid w:val="07113A99"/>
    <w:rsid w:val="071F58FD"/>
    <w:rsid w:val="0720561C"/>
    <w:rsid w:val="072E2BE7"/>
    <w:rsid w:val="075E0C24"/>
    <w:rsid w:val="07707311"/>
    <w:rsid w:val="07794418"/>
    <w:rsid w:val="078D5106"/>
    <w:rsid w:val="079B25E0"/>
    <w:rsid w:val="079C0106"/>
    <w:rsid w:val="07A33243"/>
    <w:rsid w:val="07D442F0"/>
    <w:rsid w:val="07DB47E0"/>
    <w:rsid w:val="07DE24CD"/>
    <w:rsid w:val="07ED2710"/>
    <w:rsid w:val="07F7533D"/>
    <w:rsid w:val="081E3021"/>
    <w:rsid w:val="0831084F"/>
    <w:rsid w:val="084127BF"/>
    <w:rsid w:val="085C3EA8"/>
    <w:rsid w:val="08DF7949"/>
    <w:rsid w:val="08FD1DEA"/>
    <w:rsid w:val="0912575B"/>
    <w:rsid w:val="09242A94"/>
    <w:rsid w:val="0935241C"/>
    <w:rsid w:val="09622450"/>
    <w:rsid w:val="097A10B2"/>
    <w:rsid w:val="09806A03"/>
    <w:rsid w:val="098C50DF"/>
    <w:rsid w:val="09972933"/>
    <w:rsid w:val="09A82D92"/>
    <w:rsid w:val="09BC4A90"/>
    <w:rsid w:val="09C3084B"/>
    <w:rsid w:val="09F064E7"/>
    <w:rsid w:val="09F1642F"/>
    <w:rsid w:val="0A0843AE"/>
    <w:rsid w:val="0A0A189F"/>
    <w:rsid w:val="0A406435"/>
    <w:rsid w:val="0A4C7BC2"/>
    <w:rsid w:val="0A61267A"/>
    <w:rsid w:val="0A6273E5"/>
    <w:rsid w:val="0A670558"/>
    <w:rsid w:val="0A6D18E6"/>
    <w:rsid w:val="0A94661F"/>
    <w:rsid w:val="0AAB489B"/>
    <w:rsid w:val="0AB075D4"/>
    <w:rsid w:val="0ABF23BB"/>
    <w:rsid w:val="0AC92FC0"/>
    <w:rsid w:val="0ADF0362"/>
    <w:rsid w:val="0AFE4755"/>
    <w:rsid w:val="0B0A43BB"/>
    <w:rsid w:val="0B177C5F"/>
    <w:rsid w:val="0B18666F"/>
    <w:rsid w:val="0B1F0E32"/>
    <w:rsid w:val="0B3643CE"/>
    <w:rsid w:val="0B684935"/>
    <w:rsid w:val="0B811AED"/>
    <w:rsid w:val="0B8953AF"/>
    <w:rsid w:val="0B924545"/>
    <w:rsid w:val="0BB84D66"/>
    <w:rsid w:val="0BBA57B3"/>
    <w:rsid w:val="0BCA5242"/>
    <w:rsid w:val="0BD47E6F"/>
    <w:rsid w:val="0BDC14BA"/>
    <w:rsid w:val="0BDF6167"/>
    <w:rsid w:val="0C0C022D"/>
    <w:rsid w:val="0C105C49"/>
    <w:rsid w:val="0C18633A"/>
    <w:rsid w:val="0C3B196A"/>
    <w:rsid w:val="0C522D11"/>
    <w:rsid w:val="0C5D6CFF"/>
    <w:rsid w:val="0C607954"/>
    <w:rsid w:val="0C696A4D"/>
    <w:rsid w:val="0C850278"/>
    <w:rsid w:val="0C876E62"/>
    <w:rsid w:val="0CA830A9"/>
    <w:rsid w:val="0CC003F3"/>
    <w:rsid w:val="0CD003F1"/>
    <w:rsid w:val="0CEB16A1"/>
    <w:rsid w:val="0D0033A7"/>
    <w:rsid w:val="0D2C632F"/>
    <w:rsid w:val="0D2F7FD6"/>
    <w:rsid w:val="0D4904F5"/>
    <w:rsid w:val="0D4A5F0F"/>
    <w:rsid w:val="0D533015"/>
    <w:rsid w:val="0D69568B"/>
    <w:rsid w:val="0D701E19"/>
    <w:rsid w:val="0D7D0092"/>
    <w:rsid w:val="0D7E7B62"/>
    <w:rsid w:val="0D892EDB"/>
    <w:rsid w:val="0D8F0A9E"/>
    <w:rsid w:val="0D984A85"/>
    <w:rsid w:val="0D9A07CB"/>
    <w:rsid w:val="0DBF1521"/>
    <w:rsid w:val="0DDA1988"/>
    <w:rsid w:val="0DE20DA1"/>
    <w:rsid w:val="0DF41725"/>
    <w:rsid w:val="0DFC18FF"/>
    <w:rsid w:val="0E15070F"/>
    <w:rsid w:val="0E1529C0"/>
    <w:rsid w:val="0E18320E"/>
    <w:rsid w:val="0E341099"/>
    <w:rsid w:val="0E344BF5"/>
    <w:rsid w:val="0E3B7DDE"/>
    <w:rsid w:val="0E407A3D"/>
    <w:rsid w:val="0E8611C8"/>
    <w:rsid w:val="0E9953A0"/>
    <w:rsid w:val="0EAF7EB7"/>
    <w:rsid w:val="0EB36E4F"/>
    <w:rsid w:val="0EF71B93"/>
    <w:rsid w:val="0F0E3698"/>
    <w:rsid w:val="0F12144F"/>
    <w:rsid w:val="0F171D4D"/>
    <w:rsid w:val="0F2B6A4C"/>
    <w:rsid w:val="0F3C7675"/>
    <w:rsid w:val="0F76362F"/>
    <w:rsid w:val="0F882BE7"/>
    <w:rsid w:val="0F9811B3"/>
    <w:rsid w:val="0FB12581"/>
    <w:rsid w:val="0FBD5E23"/>
    <w:rsid w:val="0FF00C1C"/>
    <w:rsid w:val="10101691"/>
    <w:rsid w:val="101C3B92"/>
    <w:rsid w:val="10305890"/>
    <w:rsid w:val="104B5419"/>
    <w:rsid w:val="106D0892"/>
    <w:rsid w:val="107B575F"/>
    <w:rsid w:val="107C0612"/>
    <w:rsid w:val="107C2883"/>
    <w:rsid w:val="108E562D"/>
    <w:rsid w:val="10A75C36"/>
    <w:rsid w:val="10AA3894"/>
    <w:rsid w:val="10AB2390"/>
    <w:rsid w:val="10C115CC"/>
    <w:rsid w:val="10C926F7"/>
    <w:rsid w:val="10D858D0"/>
    <w:rsid w:val="10F60887"/>
    <w:rsid w:val="10F71883"/>
    <w:rsid w:val="11055836"/>
    <w:rsid w:val="110A60E1"/>
    <w:rsid w:val="1111746F"/>
    <w:rsid w:val="112076B2"/>
    <w:rsid w:val="114E1316"/>
    <w:rsid w:val="115D4462"/>
    <w:rsid w:val="11785740"/>
    <w:rsid w:val="11847C41"/>
    <w:rsid w:val="11AE21C7"/>
    <w:rsid w:val="11E7204F"/>
    <w:rsid w:val="11FC3C7B"/>
    <w:rsid w:val="12045226"/>
    <w:rsid w:val="120576CA"/>
    <w:rsid w:val="121601CB"/>
    <w:rsid w:val="12251A7F"/>
    <w:rsid w:val="122D02D9"/>
    <w:rsid w:val="12352A26"/>
    <w:rsid w:val="124F2F7E"/>
    <w:rsid w:val="125B083D"/>
    <w:rsid w:val="12692E2A"/>
    <w:rsid w:val="1275376E"/>
    <w:rsid w:val="127961AB"/>
    <w:rsid w:val="127F48AC"/>
    <w:rsid w:val="128B2857"/>
    <w:rsid w:val="129A088F"/>
    <w:rsid w:val="12B502CE"/>
    <w:rsid w:val="12EC610C"/>
    <w:rsid w:val="133E5B64"/>
    <w:rsid w:val="13421B62"/>
    <w:rsid w:val="13596EAB"/>
    <w:rsid w:val="13631AD8"/>
    <w:rsid w:val="136A57AA"/>
    <w:rsid w:val="13A23100"/>
    <w:rsid w:val="13A419F6"/>
    <w:rsid w:val="13A8160F"/>
    <w:rsid w:val="13BA2FF8"/>
    <w:rsid w:val="13C54541"/>
    <w:rsid w:val="13DB5B12"/>
    <w:rsid w:val="13E96481"/>
    <w:rsid w:val="13FF26A7"/>
    <w:rsid w:val="14094B72"/>
    <w:rsid w:val="141267E9"/>
    <w:rsid w:val="1419732D"/>
    <w:rsid w:val="141A663B"/>
    <w:rsid w:val="14217D71"/>
    <w:rsid w:val="143C5E43"/>
    <w:rsid w:val="147E3317"/>
    <w:rsid w:val="148F527B"/>
    <w:rsid w:val="14A11363"/>
    <w:rsid w:val="14A16D5C"/>
    <w:rsid w:val="14A31322"/>
    <w:rsid w:val="14A64372"/>
    <w:rsid w:val="14AD2059"/>
    <w:rsid w:val="14AE2097"/>
    <w:rsid w:val="14CE5904"/>
    <w:rsid w:val="14DD7B1A"/>
    <w:rsid w:val="14EA425F"/>
    <w:rsid w:val="15095086"/>
    <w:rsid w:val="150A33FE"/>
    <w:rsid w:val="15466522"/>
    <w:rsid w:val="155418EA"/>
    <w:rsid w:val="15716C2B"/>
    <w:rsid w:val="159F14ED"/>
    <w:rsid w:val="160C6457"/>
    <w:rsid w:val="16201F02"/>
    <w:rsid w:val="164A06C7"/>
    <w:rsid w:val="165119C0"/>
    <w:rsid w:val="169D0AAC"/>
    <w:rsid w:val="16AF39B2"/>
    <w:rsid w:val="16B0104B"/>
    <w:rsid w:val="16BC60CF"/>
    <w:rsid w:val="16CB7CD9"/>
    <w:rsid w:val="16CD49B3"/>
    <w:rsid w:val="16CF77FC"/>
    <w:rsid w:val="16D33FA6"/>
    <w:rsid w:val="16D72F09"/>
    <w:rsid w:val="16F16621"/>
    <w:rsid w:val="170F26A3"/>
    <w:rsid w:val="17123F41"/>
    <w:rsid w:val="171C59CF"/>
    <w:rsid w:val="17252229"/>
    <w:rsid w:val="17397720"/>
    <w:rsid w:val="174B761A"/>
    <w:rsid w:val="17516817"/>
    <w:rsid w:val="1768590F"/>
    <w:rsid w:val="178B7998"/>
    <w:rsid w:val="17A0154D"/>
    <w:rsid w:val="17B943BD"/>
    <w:rsid w:val="17B95CD2"/>
    <w:rsid w:val="17E83E6F"/>
    <w:rsid w:val="18477C1A"/>
    <w:rsid w:val="18631508"/>
    <w:rsid w:val="18A746DB"/>
    <w:rsid w:val="18A92683"/>
    <w:rsid w:val="18B708FC"/>
    <w:rsid w:val="18BE1620"/>
    <w:rsid w:val="18C15C88"/>
    <w:rsid w:val="18D95B8F"/>
    <w:rsid w:val="18FE29CF"/>
    <w:rsid w:val="190B692E"/>
    <w:rsid w:val="19145D4E"/>
    <w:rsid w:val="192501A9"/>
    <w:rsid w:val="193C34F7"/>
    <w:rsid w:val="193C52A5"/>
    <w:rsid w:val="195404FB"/>
    <w:rsid w:val="197902A7"/>
    <w:rsid w:val="1992378C"/>
    <w:rsid w:val="19956C86"/>
    <w:rsid w:val="199B1FCC"/>
    <w:rsid w:val="19AF1F8F"/>
    <w:rsid w:val="19D11E91"/>
    <w:rsid w:val="19E03E83"/>
    <w:rsid w:val="19F01D78"/>
    <w:rsid w:val="1A011B2C"/>
    <w:rsid w:val="1A033C1A"/>
    <w:rsid w:val="1A1F2BFD"/>
    <w:rsid w:val="1A240213"/>
    <w:rsid w:val="1A410D40"/>
    <w:rsid w:val="1A4268EB"/>
    <w:rsid w:val="1A5959E3"/>
    <w:rsid w:val="1A646CD3"/>
    <w:rsid w:val="1A69031C"/>
    <w:rsid w:val="1A886970"/>
    <w:rsid w:val="1ABB07AC"/>
    <w:rsid w:val="1ACB068F"/>
    <w:rsid w:val="1AE47F7B"/>
    <w:rsid w:val="1AEB5933"/>
    <w:rsid w:val="1AF743F8"/>
    <w:rsid w:val="1AF8344E"/>
    <w:rsid w:val="1B1E102C"/>
    <w:rsid w:val="1B35531F"/>
    <w:rsid w:val="1B446693"/>
    <w:rsid w:val="1B4C24F3"/>
    <w:rsid w:val="1B4D72F6"/>
    <w:rsid w:val="1B5872B4"/>
    <w:rsid w:val="1B645B40"/>
    <w:rsid w:val="1B7234A2"/>
    <w:rsid w:val="1B750FCE"/>
    <w:rsid w:val="1B9703C5"/>
    <w:rsid w:val="1B9E2247"/>
    <w:rsid w:val="1BAA299A"/>
    <w:rsid w:val="1BAD081F"/>
    <w:rsid w:val="1BC218BC"/>
    <w:rsid w:val="1BCA4DEA"/>
    <w:rsid w:val="1BCB46BE"/>
    <w:rsid w:val="1BD83086"/>
    <w:rsid w:val="1BF41E67"/>
    <w:rsid w:val="1C0D342C"/>
    <w:rsid w:val="1C154808"/>
    <w:rsid w:val="1C726B8E"/>
    <w:rsid w:val="1C7A59F3"/>
    <w:rsid w:val="1C9743CC"/>
    <w:rsid w:val="1C986804"/>
    <w:rsid w:val="1CA90EA4"/>
    <w:rsid w:val="1CA96B39"/>
    <w:rsid w:val="1CB735C0"/>
    <w:rsid w:val="1CC23D13"/>
    <w:rsid w:val="1CE65C54"/>
    <w:rsid w:val="1CEA7FA2"/>
    <w:rsid w:val="1CF85987"/>
    <w:rsid w:val="1D015AC9"/>
    <w:rsid w:val="1D0B4105"/>
    <w:rsid w:val="1D0D3DDA"/>
    <w:rsid w:val="1D1C0D08"/>
    <w:rsid w:val="1D230C56"/>
    <w:rsid w:val="1D28001A"/>
    <w:rsid w:val="1D2A6D2F"/>
    <w:rsid w:val="1D303373"/>
    <w:rsid w:val="1D65316F"/>
    <w:rsid w:val="1DAC3DB6"/>
    <w:rsid w:val="1DE005DE"/>
    <w:rsid w:val="1DFB2EC7"/>
    <w:rsid w:val="1E3E561C"/>
    <w:rsid w:val="1E4012DE"/>
    <w:rsid w:val="1EBF5513"/>
    <w:rsid w:val="1EE415EC"/>
    <w:rsid w:val="1F10784B"/>
    <w:rsid w:val="1F2F15DC"/>
    <w:rsid w:val="1F5E1146"/>
    <w:rsid w:val="1F635B0F"/>
    <w:rsid w:val="1F75506D"/>
    <w:rsid w:val="1F831430"/>
    <w:rsid w:val="1FA923BC"/>
    <w:rsid w:val="1FDB7D27"/>
    <w:rsid w:val="20106F09"/>
    <w:rsid w:val="201D3F72"/>
    <w:rsid w:val="20230F6D"/>
    <w:rsid w:val="202441FC"/>
    <w:rsid w:val="202B56B1"/>
    <w:rsid w:val="204213F3"/>
    <w:rsid w:val="20481DE0"/>
    <w:rsid w:val="20482782"/>
    <w:rsid w:val="20645983"/>
    <w:rsid w:val="207A2E7F"/>
    <w:rsid w:val="208A05B3"/>
    <w:rsid w:val="20931C74"/>
    <w:rsid w:val="209D4F4E"/>
    <w:rsid w:val="20AA51EA"/>
    <w:rsid w:val="20BD7F29"/>
    <w:rsid w:val="20C6220F"/>
    <w:rsid w:val="20C95670"/>
    <w:rsid w:val="20E92638"/>
    <w:rsid w:val="20F16039"/>
    <w:rsid w:val="20F6042F"/>
    <w:rsid w:val="21233800"/>
    <w:rsid w:val="21313216"/>
    <w:rsid w:val="21313B5C"/>
    <w:rsid w:val="21327383"/>
    <w:rsid w:val="213571AA"/>
    <w:rsid w:val="213F5933"/>
    <w:rsid w:val="21506021"/>
    <w:rsid w:val="21582E98"/>
    <w:rsid w:val="215D225D"/>
    <w:rsid w:val="216169B0"/>
    <w:rsid w:val="216B6728"/>
    <w:rsid w:val="21752A77"/>
    <w:rsid w:val="21992A93"/>
    <w:rsid w:val="21B334A9"/>
    <w:rsid w:val="21C46C8E"/>
    <w:rsid w:val="21C85928"/>
    <w:rsid w:val="21CA4416"/>
    <w:rsid w:val="21CE3D45"/>
    <w:rsid w:val="220C7F8E"/>
    <w:rsid w:val="22140B6D"/>
    <w:rsid w:val="22163401"/>
    <w:rsid w:val="22267A7B"/>
    <w:rsid w:val="224D22D1"/>
    <w:rsid w:val="22525DFB"/>
    <w:rsid w:val="22900BB2"/>
    <w:rsid w:val="22CE584C"/>
    <w:rsid w:val="22E92371"/>
    <w:rsid w:val="22F4274D"/>
    <w:rsid w:val="2309269C"/>
    <w:rsid w:val="23243032"/>
    <w:rsid w:val="233D1310"/>
    <w:rsid w:val="235115AD"/>
    <w:rsid w:val="2378337E"/>
    <w:rsid w:val="23846E58"/>
    <w:rsid w:val="23A95482"/>
    <w:rsid w:val="23AE431C"/>
    <w:rsid w:val="23CB16FF"/>
    <w:rsid w:val="23F84985"/>
    <w:rsid w:val="23FA3D93"/>
    <w:rsid w:val="24002495"/>
    <w:rsid w:val="242F2F45"/>
    <w:rsid w:val="24654ECE"/>
    <w:rsid w:val="24B959FC"/>
    <w:rsid w:val="24C7754F"/>
    <w:rsid w:val="24DF23ED"/>
    <w:rsid w:val="24E74045"/>
    <w:rsid w:val="25186BC6"/>
    <w:rsid w:val="253B0B07"/>
    <w:rsid w:val="25843D51"/>
    <w:rsid w:val="25A718F0"/>
    <w:rsid w:val="25A95A70"/>
    <w:rsid w:val="25AD7FD9"/>
    <w:rsid w:val="25B20DC9"/>
    <w:rsid w:val="25DE2C53"/>
    <w:rsid w:val="25EF71CB"/>
    <w:rsid w:val="261231E1"/>
    <w:rsid w:val="26172E9E"/>
    <w:rsid w:val="26473D33"/>
    <w:rsid w:val="26510377"/>
    <w:rsid w:val="2668592C"/>
    <w:rsid w:val="266D4AC9"/>
    <w:rsid w:val="267A2AD7"/>
    <w:rsid w:val="267C3185"/>
    <w:rsid w:val="26906073"/>
    <w:rsid w:val="26932956"/>
    <w:rsid w:val="26A12BEB"/>
    <w:rsid w:val="26AD77E2"/>
    <w:rsid w:val="26B43129"/>
    <w:rsid w:val="26BE19EF"/>
    <w:rsid w:val="26C7543C"/>
    <w:rsid w:val="26D01D70"/>
    <w:rsid w:val="26D24169"/>
    <w:rsid w:val="26D62895"/>
    <w:rsid w:val="26DD6212"/>
    <w:rsid w:val="26F920CC"/>
    <w:rsid w:val="26FD6EE4"/>
    <w:rsid w:val="271B20BE"/>
    <w:rsid w:val="272C26DD"/>
    <w:rsid w:val="273644A3"/>
    <w:rsid w:val="273C2D68"/>
    <w:rsid w:val="273E5E52"/>
    <w:rsid w:val="27711B25"/>
    <w:rsid w:val="278C73F8"/>
    <w:rsid w:val="278F1A0E"/>
    <w:rsid w:val="2792313A"/>
    <w:rsid w:val="27A22F05"/>
    <w:rsid w:val="27B96A3C"/>
    <w:rsid w:val="27F154AD"/>
    <w:rsid w:val="2819686D"/>
    <w:rsid w:val="281E6005"/>
    <w:rsid w:val="282B09BF"/>
    <w:rsid w:val="28304227"/>
    <w:rsid w:val="285D08F3"/>
    <w:rsid w:val="28651D5A"/>
    <w:rsid w:val="28661C35"/>
    <w:rsid w:val="287700A8"/>
    <w:rsid w:val="288B1059"/>
    <w:rsid w:val="28942A08"/>
    <w:rsid w:val="289B3D96"/>
    <w:rsid w:val="28A71595"/>
    <w:rsid w:val="28AA3FD9"/>
    <w:rsid w:val="28B51443"/>
    <w:rsid w:val="28DC615D"/>
    <w:rsid w:val="28F25980"/>
    <w:rsid w:val="29183701"/>
    <w:rsid w:val="29234D61"/>
    <w:rsid w:val="292408DB"/>
    <w:rsid w:val="297468DC"/>
    <w:rsid w:val="297901DE"/>
    <w:rsid w:val="297B38E0"/>
    <w:rsid w:val="297F5466"/>
    <w:rsid w:val="299B505D"/>
    <w:rsid w:val="299C5322"/>
    <w:rsid w:val="299C6F1B"/>
    <w:rsid w:val="299F1868"/>
    <w:rsid w:val="29AE18A7"/>
    <w:rsid w:val="29D465AE"/>
    <w:rsid w:val="29D70AB7"/>
    <w:rsid w:val="29D8316A"/>
    <w:rsid w:val="29F6324E"/>
    <w:rsid w:val="29F75E32"/>
    <w:rsid w:val="2A0150EF"/>
    <w:rsid w:val="2A133E00"/>
    <w:rsid w:val="2A570191"/>
    <w:rsid w:val="2A77438F"/>
    <w:rsid w:val="2A841D10"/>
    <w:rsid w:val="2A8B1BE9"/>
    <w:rsid w:val="2A9211C9"/>
    <w:rsid w:val="2AAA773A"/>
    <w:rsid w:val="2AB75EDF"/>
    <w:rsid w:val="2AB76A68"/>
    <w:rsid w:val="2AC82E3D"/>
    <w:rsid w:val="2AE0336A"/>
    <w:rsid w:val="2B171B1A"/>
    <w:rsid w:val="2B364ACF"/>
    <w:rsid w:val="2B3A6011"/>
    <w:rsid w:val="2B4029D3"/>
    <w:rsid w:val="2B575539"/>
    <w:rsid w:val="2B90330F"/>
    <w:rsid w:val="2BC20957"/>
    <w:rsid w:val="2BCE6231"/>
    <w:rsid w:val="2BCF1785"/>
    <w:rsid w:val="2BD6464A"/>
    <w:rsid w:val="2C150BEA"/>
    <w:rsid w:val="2C2D1D71"/>
    <w:rsid w:val="2C496358"/>
    <w:rsid w:val="2C4D4CA2"/>
    <w:rsid w:val="2C526E62"/>
    <w:rsid w:val="2C7E38F2"/>
    <w:rsid w:val="2C994A91"/>
    <w:rsid w:val="2CA40D8B"/>
    <w:rsid w:val="2CA45E23"/>
    <w:rsid w:val="2CD07D87"/>
    <w:rsid w:val="2CD535EF"/>
    <w:rsid w:val="2D1F4E67"/>
    <w:rsid w:val="2D452523"/>
    <w:rsid w:val="2D7059A5"/>
    <w:rsid w:val="2DA90D03"/>
    <w:rsid w:val="2DC007B4"/>
    <w:rsid w:val="2DF1269C"/>
    <w:rsid w:val="2E045F3A"/>
    <w:rsid w:val="2E1F5554"/>
    <w:rsid w:val="2E377D99"/>
    <w:rsid w:val="2E3A7B0F"/>
    <w:rsid w:val="2E3A7BAD"/>
    <w:rsid w:val="2E4D171D"/>
    <w:rsid w:val="2E756E38"/>
    <w:rsid w:val="2E8C7A38"/>
    <w:rsid w:val="2EA74B17"/>
    <w:rsid w:val="2EC851B9"/>
    <w:rsid w:val="2EE24CE9"/>
    <w:rsid w:val="2EF412FB"/>
    <w:rsid w:val="2F1A178D"/>
    <w:rsid w:val="2F4B1ED6"/>
    <w:rsid w:val="2F6B19CD"/>
    <w:rsid w:val="2F6F0031"/>
    <w:rsid w:val="2F757C4D"/>
    <w:rsid w:val="2F7B222C"/>
    <w:rsid w:val="2FAD0853"/>
    <w:rsid w:val="2FBC45F2"/>
    <w:rsid w:val="2FCE2CA3"/>
    <w:rsid w:val="2FCE40E0"/>
    <w:rsid w:val="2FF63FA8"/>
    <w:rsid w:val="301F34FF"/>
    <w:rsid w:val="303411FF"/>
    <w:rsid w:val="303947E6"/>
    <w:rsid w:val="30461E31"/>
    <w:rsid w:val="30474804"/>
    <w:rsid w:val="304863A9"/>
    <w:rsid w:val="304A079B"/>
    <w:rsid w:val="30556F21"/>
    <w:rsid w:val="305E3B04"/>
    <w:rsid w:val="3087764B"/>
    <w:rsid w:val="309335A5"/>
    <w:rsid w:val="30945B60"/>
    <w:rsid w:val="309B5659"/>
    <w:rsid w:val="30B5421D"/>
    <w:rsid w:val="30D75B88"/>
    <w:rsid w:val="30DA1475"/>
    <w:rsid w:val="30DA5678"/>
    <w:rsid w:val="30E85B84"/>
    <w:rsid w:val="30F346B4"/>
    <w:rsid w:val="30FC114A"/>
    <w:rsid w:val="31283ADD"/>
    <w:rsid w:val="313C1BB4"/>
    <w:rsid w:val="313C61FC"/>
    <w:rsid w:val="31490108"/>
    <w:rsid w:val="31566160"/>
    <w:rsid w:val="316311C9"/>
    <w:rsid w:val="318906F7"/>
    <w:rsid w:val="31903FC3"/>
    <w:rsid w:val="319E422D"/>
    <w:rsid w:val="31A3445A"/>
    <w:rsid w:val="31A733A7"/>
    <w:rsid w:val="31BE0AF5"/>
    <w:rsid w:val="31E06CBE"/>
    <w:rsid w:val="321076CF"/>
    <w:rsid w:val="32441E31"/>
    <w:rsid w:val="324F491A"/>
    <w:rsid w:val="32677589"/>
    <w:rsid w:val="32911D66"/>
    <w:rsid w:val="3291620A"/>
    <w:rsid w:val="32AC6A32"/>
    <w:rsid w:val="32C50828"/>
    <w:rsid w:val="32CA7C94"/>
    <w:rsid w:val="32CC2D9E"/>
    <w:rsid w:val="32D367D9"/>
    <w:rsid w:val="32DB21CB"/>
    <w:rsid w:val="32FB0D84"/>
    <w:rsid w:val="331C3D26"/>
    <w:rsid w:val="331C7BE4"/>
    <w:rsid w:val="331D7A9E"/>
    <w:rsid w:val="332901F1"/>
    <w:rsid w:val="332D7CE1"/>
    <w:rsid w:val="334943EF"/>
    <w:rsid w:val="33571CF5"/>
    <w:rsid w:val="33680D19"/>
    <w:rsid w:val="33957634"/>
    <w:rsid w:val="33A577A3"/>
    <w:rsid w:val="33AE0FE1"/>
    <w:rsid w:val="33CC6521"/>
    <w:rsid w:val="33FC6682"/>
    <w:rsid w:val="340A1B4B"/>
    <w:rsid w:val="340D35FA"/>
    <w:rsid w:val="340D3C52"/>
    <w:rsid w:val="3432419F"/>
    <w:rsid w:val="344A5327"/>
    <w:rsid w:val="348B6861"/>
    <w:rsid w:val="34BE3BE6"/>
    <w:rsid w:val="34C77CC1"/>
    <w:rsid w:val="34CE221D"/>
    <w:rsid w:val="34DB2264"/>
    <w:rsid w:val="34DF64B0"/>
    <w:rsid w:val="34E1702C"/>
    <w:rsid w:val="34F54A50"/>
    <w:rsid w:val="34F73837"/>
    <w:rsid w:val="350027AC"/>
    <w:rsid w:val="35156C7E"/>
    <w:rsid w:val="351F7AFD"/>
    <w:rsid w:val="352D221A"/>
    <w:rsid w:val="3541380F"/>
    <w:rsid w:val="35607ADF"/>
    <w:rsid w:val="35610116"/>
    <w:rsid w:val="357A6974"/>
    <w:rsid w:val="357C3C70"/>
    <w:rsid w:val="35A804C7"/>
    <w:rsid w:val="35CD57AB"/>
    <w:rsid w:val="35EA388B"/>
    <w:rsid w:val="35EB67D0"/>
    <w:rsid w:val="35F745D6"/>
    <w:rsid w:val="360C3541"/>
    <w:rsid w:val="360C62D3"/>
    <w:rsid w:val="36484E32"/>
    <w:rsid w:val="3651018A"/>
    <w:rsid w:val="367061B7"/>
    <w:rsid w:val="367479D5"/>
    <w:rsid w:val="36794FEB"/>
    <w:rsid w:val="36932551"/>
    <w:rsid w:val="36A04C6E"/>
    <w:rsid w:val="36A22534"/>
    <w:rsid w:val="36A7132A"/>
    <w:rsid w:val="36C554CC"/>
    <w:rsid w:val="36D16B63"/>
    <w:rsid w:val="36E11D83"/>
    <w:rsid w:val="36EB0E1B"/>
    <w:rsid w:val="37305FF2"/>
    <w:rsid w:val="37355E75"/>
    <w:rsid w:val="37832365"/>
    <w:rsid w:val="37EA43F2"/>
    <w:rsid w:val="38080D1C"/>
    <w:rsid w:val="380A3EBC"/>
    <w:rsid w:val="382D1C7B"/>
    <w:rsid w:val="382F62A9"/>
    <w:rsid w:val="38343179"/>
    <w:rsid w:val="384E75F4"/>
    <w:rsid w:val="38563836"/>
    <w:rsid w:val="385C5F52"/>
    <w:rsid w:val="385E2E31"/>
    <w:rsid w:val="386079B4"/>
    <w:rsid w:val="387540B3"/>
    <w:rsid w:val="38A04AB1"/>
    <w:rsid w:val="38A1398B"/>
    <w:rsid w:val="38B14F10"/>
    <w:rsid w:val="38B713AB"/>
    <w:rsid w:val="39006D7A"/>
    <w:rsid w:val="391B051E"/>
    <w:rsid w:val="3922266C"/>
    <w:rsid w:val="395A19B3"/>
    <w:rsid w:val="396226AE"/>
    <w:rsid w:val="39941B98"/>
    <w:rsid w:val="39C12F31"/>
    <w:rsid w:val="3A034BAE"/>
    <w:rsid w:val="3A0E53FD"/>
    <w:rsid w:val="3A10210A"/>
    <w:rsid w:val="3A351B95"/>
    <w:rsid w:val="3A434B37"/>
    <w:rsid w:val="3A465B2C"/>
    <w:rsid w:val="3A654204"/>
    <w:rsid w:val="3A6F5083"/>
    <w:rsid w:val="3A895CC0"/>
    <w:rsid w:val="3AB5664A"/>
    <w:rsid w:val="3AB66C4F"/>
    <w:rsid w:val="3AFB06C4"/>
    <w:rsid w:val="3B0F0FB6"/>
    <w:rsid w:val="3B223EA3"/>
    <w:rsid w:val="3B2F65C0"/>
    <w:rsid w:val="3B385475"/>
    <w:rsid w:val="3B4926CE"/>
    <w:rsid w:val="3B5D22C5"/>
    <w:rsid w:val="3B693880"/>
    <w:rsid w:val="3B84690C"/>
    <w:rsid w:val="3B895A8C"/>
    <w:rsid w:val="3B8F5BA2"/>
    <w:rsid w:val="3B9A6A28"/>
    <w:rsid w:val="3BA23236"/>
    <w:rsid w:val="3BBA40DC"/>
    <w:rsid w:val="3BC608D8"/>
    <w:rsid w:val="3BEF452B"/>
    <w:rsid w:val="3C0B2B89"/>
    <w:rsid w:val="3C0D6655"/>
    <w:rsid w:val="3C1A7EA9"/>
    <w:rsid w:val="3C202232"/>
    <w:rsid w:val="3C224958"/>
    <w:rsid w:val="3C2D5E53"/>
    <w:rsid w:val="3C325184"/>
    <w:rsid w:val="3C3C4567"/>
    <w:rsid w:val="3C45267C"/>
    <w:rsid w:val="3C5A59E2"/>
    <w:rsid w:val="3CA36A8E"/>
    <w:rsid w:val="3CAB143F"/>
    <w:rsid w:val="3CED6733"/>
    <w:rsid w:val="3D106DE6"/>
    <w:rsid w:val="3D1F64DB"/>
    <w:rsid w:val="3D347EBE"/>
    <w:rsid w:val="3D4359D0"/>
    <w:rsid w:val="3D5F154E"/>
    <w:rsid w:val="3DD06531"/>
    <w:rsid w:val="3DDF607B"/>
    <w:rsid w:val="3E1815AC"/>
    <w:rsid w:val="3E185EB9"/>
    <w:rsid w:val="3E4368FA"/>
    <w:rsid w:val="3E542441"/>
    <w:rsid w:val="3E682515"/>
    <w:rsid w:val="3E733B27"/>
    <w:rsid w:val="3E7A14AF"/>
    <w:rsid w:val="3EA132AC"/>
    <w:rsid w:val="3EB07A9E"/>
    <w:rsid w:val="3EE66096"/>
    <w:rsid w:val="3EFB77EE"/>
    <w:rsid w:val="3F116709"/>
    <w:rsid w:val="3F2E330C"/>
    <w:rsid w:val="3F6C2C66"/>
    <w:rsid w:val="3F7D3D9E"/>
    <w:rsid w:val="3F862308"/>
    <w:rsid w:val="3F9D1D4A"/>
    <w:rsid w:val="3FAC6431"/>
    <w:rsid w:val="3FAE21A9"/>
    <w:rsid w:val="3FAF1A7E"/>
    <w:rsid w:val="3FBD23EC"/>
    <w:rsid w:val="3FD55988"/>
    <w:rsid w:val="3FE96D7A"/>
    <w:rsid w:val="3FF81676"/>
    <w:rsid w:val="400C5122"/>
    <w:rsid w:val="40122037"/>
    <w:rsid w:val="402A60AC"/>
    <w:rsid w:val="40493C80"/>
    <w:rsid w:val="40642868"/>
    <w:rsid w:val="40816EA7"/>
    <w:rsid w:val="408F70EB"/>
    <w:rsid w:val="40981D04"/>
    <w:rsid w:val="40B14DD4"/>
    <w:rsid w:val="40B32D23"/>
    <w:rsid w:val="40DF437F"/>
    <w:rsid w:val="40E1774E"/>
    <w:rsid w:val="40F95E2F"/>
    <w:rsid w:val="411917F4"/>
    <w:rsid w:val="4134048C"/>
    <w:rsid w:val="414F176A"/>
    <w:rsid w:val="415E375B"/>
    <w:rsid w:val="4162324B"/>
    <w:rsid w:val="41662610"/>
    <w:rsid w:val="416B7C26"/>
    <w:rsid w:val="41807B75"/>
    <w:rsid w:val="418B3134"/>
    <w:rsid w:val="418C645A"/>
    <w:rsid w:val="41927331"/>
    <w:rsid w:val="4193340B"/>
    <w:rsid w:val="419B346B"/>
    <w:rsid w:val="41B034B4"/>
    <w:rsid w:val="41B11ADD"/>
    <w:rsid w:val="41D34363"/>
    <w:rsid w:val="41DD0B24"/>
    <w:rsid w:val="41E113A7"/>
    <w:rsid w:val="41E212D8"/>
    <w:rsid w:val="41E43961"/>
    <w:rsid w:val="41EF2310"/>
    <w:rsid w:val="42010CB6"/>
    <w:rsid w:val="42032919"/>
    <w:rsid w:val="420A743F"/>
    <w:rsid w:val="4253528A"/>
    <w:rsid w:val="42554B5E"/>
    <w:rsid w:val="42701998"/>
    <w:rsid w:val="4290105D"/>
    <w:rsid w:val="429D6505"/>
    <w:rsid w:val="42B44C7C"/>
    <w:rsid w:val="42C817D4"/>
    <w:rsid w:val="42DE28E8"/>
    <w:rsid w:val="42E47C90"/>
    <w:rsid w:val="42F04887"/>
    <w:rsid w:val="43120CA1"/>
    <w:rsid w:val="431517B4"/>
    <w:rsid w:val="43217136"/>
    <w:rsid w:val="43274B4D"/>
    <w:rsid w:val="434370AD"/>
    <w:rsid w:val="43482C3C"/>
    <w:rsid w:val="4349650B"/>
    <w:rsid w:val="435C4EC8"/>
    <w:rsid w:val="436B1094"/>
    <w:rsid w:val="436B74B9"/>
    <w:rsid w:val="43784FA8"/>
    <w:rsid w:val="4388655A"/>
    <w:rsid w:val="43A062AD"/>
    <w:rsid w:val="43AA712C"/>
    <w:rsid w:val="43AC2EA4"/>
    <w:rsid w:val="43B9736F"/>
    <w:rsid w:val="43C04259"/>
    <w:rsid w:val="43C129F2"/>
    <w:rsid w:val="43CE57D0"/>
    <w:rsid w:val="43DF0B28"/>
    <w:rsid w:val="43F039EF"/>
    <w:rsid w:val="43F06E95"/>
    <w:rsid w:val="4400531C"/>
    <w:rsid w:val="44206756"/>
    <w:rsid w:val="44297467"/>
    <w:rsid w:val="44331758"/>
    <w:rsid w:val="44337121"/>
    <w:rsid w:val="444430DC"/>
    <w:rsid w:val="446E1F07"/>
    <w:rsid w:val="44703ED1"/>
    <w:rsid w:val="44C83FBE"/>
    <w:rsid w:val="44CA15BE"/>
    <w:rsid w:val="44E421C9"/>
    <w:rsid w:val="44ED5522"/>
    <w:rsid w:val="44F967C2"/>
    <w:rsid w:val="44FD624F"/>
    <w:rsid w:val="45352A25"/>
    <w:rsid w:val="454743B4"/>
    <w:rsid w:val="456766EE"/>
    <w:rsid w:val="456832A5"/>
    <w:rsid w:val="456B4496"/>
    <w:rsid w:val="45715C8C"/>
    <w:rsid w:val="45873FB9"/>
    <w:rsid w:val="459C0CF6"/>
    <w:rsid w:val="45B2506E"/>
    <w:rsid w:val="45D71243"/>
    <w:rsid w:val="45E03E6B"/>
    <w:rsid w:val="45EC7588"/>
    <w:rsid w:val="46080139"/>
    <w:rsid w:val="460D7780"/>
    <w:rsid w:val="46223350"/>
    <w:rsid w:val="46456C98"/>
    <w:rsid w:val="467529A8"/>
    <w:rsid w:val="46765688"/>
    <w:rsid w:val="46910428"/>
    <w:rsid w:val="46997E9F"/>
    <w:rsid w:val="469D0882"/>
    <w:rsid w:val="46A56CC0"/>
    <w:rsid w:val="46D22C21"/>
    <w:rsid w:val="46F159DD"/>
    <w:rsid w:val="4714323A"/>
    <w:rsid w:val="4716689C"/>
    <w:rsid w:val="47434B02"/>
    <w:rsid w:val="475353E4"/>
    <w:rsid w:val="4753636A"/>
    <w:rsid w:val="47575ACF"/>
    <w:rsid w:val="478653C1"/>
    <w:rsid w:val="479779C7"/>
    <w:rsid w:val="47B55DC2"/>
    <w:rsid w:val="47BA34B0"/>
    <w:rsid w:val="47BD70E3"/>
    <w:rsid w:val="47C63CEC"/>
    <w:rsid w:val="47D77DC3"/>
    <w:rsid w:val="47F92430"/>
    <w:rsid w:val="480C5CBF"/>
    <w:rsid w:val="48190937"/>
    <w:rsid w:val="482E032B"/>
    <w:rsid w:val="482E7459"/>
    <w:rsid w:val="48357040"/>
    <w:rsid w:val="4843113A"/>
    <w:rsid w:val="484E4529"/>
    <w:rsid w:val="48505176"/>
    <w:rsid w:val="485635D0"/>
    <w:rsid w:val="48767B2D"/>
    <w:rsid w:val="48886C13"/>
    <w:rsid w:val="488E2B78"/>
    <w:rsid w:val="48A57EC2"/>
    <w:rsid w:val="48B60F3E"/>
    <w:rsid w:val="48B87FA9"/>
    <w:rsid w:val="48C04CFB"/>
    <w:rsid w:val="48E94252"/>
    <w:rsid w:val="48EB32BB"/>
    <w:rsid w:val="4921579A"/>
    <w:rsid w:val="494C41EC"/>
    <w:rsid w:val="494D07FF"/>
    <w:rsid w:val="4950607F"/>
    <w:rsid w:val="4953639B"/>
    <w:rsid w:val="49583AD3"/>
    <w:rsid w:val="49584F34"/>
    <w:rsid w:val="495C0A9C"/>
    <w:rsid w:val="496164DE"/>
    <w:rsid w:val="496F52F5"/>
    <w:rsid w:val="498B62DF"/>
    <w:rsid w:val="499112A0"/>
    <w:rsid w:val="49971DC7"/>
    <w:rsid w:val="49AF110F"/>
    <w:rsid w:val="49CF169A"/>
    <w:rsid w:val="49DF11B1"/>
    <w:rsid w:val="49F90EBA"/>
    <w:rsid w:val="4A0A53EF"/>
    <w:rsid w:val="4A2117CA"/>
    <w:rsid w:val="4A400F26"/>
    <w:rsid w:val="4A653DAC"/>
    <w:rsid w:val="4A69389D"/>
    <w:rsid w:val="4A745D9D"/>
    <w:rsid w:val="4A774264"/>
    <w:rsid w:val="4A903569"/>
    <w:rsid w:val="4AA03036"/>
    <w:rsid w:val="4AA541A9"/>
    <w:rsid w:val="4AE01685"/>
    <w:rsid w:val="4AF22FD6"/>
    <w:rsid w:val="4B102A00"/>
    <w:rsid w:val="4B1959DE"/>
    <w:rsid w:val="4B4A1A89"/>
    <w:rsid w:val="4B517E8D"/>
    <w:rsid w:val="4B5D2CD5"/>
    <w:rsid w:val="4B8B3770"/>
    <w:rsid w:val="4B8F6261"/>
    <w:rsid w:val="4B985ABC"/>
    <w:rsid w:val="4B9F6E4A"/>
    <w:rsid w:val="4BB02127"/>
    <w:rsid w:val="4BBA6B91"/>
    <w:rsid w:val="4BBB0BD6"/>
    <w:rsid w:val="4BD21BD6"/>
    <w:rsid w:val="4BD96800"/>
    <w:rsid w:val="4BDB2EAB"/>
    <w:rsid w:val="4BDC009E"/>
    <w:rsid w:val="4BE64A79"/>
    <w:rsid w:val="4BFF129C"/>
    <w:rsid w:val="4C0D0258"/>
    <w:rsid w:val="4C121D12"/>
    <w:rsid w:val="4C22541C"/>
    <w:rsid w:val="4C47748C"/>
    <w:rsid w:val="4C5306B0"/>
    <w:rsid w:val="4C7C718B"/>
    <w:rsid w:val="4C82133E"/>
    <w:rsid w:val="4CA74B4A"/>
    <w:rsid w:val="4CB61FA8"/>
    <w:rsid w:val="4CD4352E"/>
    <w:rsid w:val="4CFE5DCC"/>
    <w:rsid w:val="4D0E0101"/>
    <w:rsid w:val="4D15004A"/>
    <w:rsid w:val="4D1B65FF"/>
    <w:rsid w:val="4D4F1C0A"/>
    <w:rsid w:val="4D537EEC"/>
    <w:rsid w:val="4D570DD2"/>
    <w:rsid w:val="4D6F0E39"/>
    <w:rsid w:val="4D7473AF"/>
    <w:rsid w:val="4D9E2719"/>
    <w:rsid w:val="4DB46203"/>
    <w:rsid w:val="4DEF40B9"/>
    <w:rsid w:val="4DFB73BB"/>
    <w:rsid w:val="4E01203E"/>
    <w:rsid w:val="4E06597B"/>
    <w:rsid w:val="4E64729A"/>
    <w:rsid w:val="4E964623"/>
    <w:rsid w:val="4E9E5023"/>
    <w:rsid w:val="4EA03605"/>
    <w:rsid w:val="4EBD280E"/>
    <w:rsid w:val="4EC8490A"/>
    <w:rsid w:val="4ECB0851"/>
    <w:rsid w:val="4ED45EDF"/>
    <w:rsid w:val="4EE871CB"/>
    <w:rsid w:val="4F0A4F22"/>
    <w:rsid w:val="4F1836D9"/>
    <w:rsid w:val="4F190B61"/>
    <w:rsid w:val="4F1E5158"/>
    <w:rsid w:val="4F2342CC"/>
    <w:rsid w:val="4F4953A8"/>
    <w:rsid w:val="4F4A35FA"/>
    <w:rsid w:val="4F4C1097"/>
    <w:rsid w:val="4F4F47F2"/>
    <w:rsid w:val="4F525FCE"/>
    <w:rsid w:val="4F6E4B5C"/>
    <w:rsid w:val="4F701229"/>
    <w:rsid w:val="4F7A3CCF"/>
    <w:rsid w:val="4F7B0E4F"/>
    <w:rsid w:val="4F7E0512"/>
    <w:rsid w:val="4F7F651E"/>
    <w:rsid w:val="4F83216A"/>
    <w:rsid w:val="4F8F4C9C"/>
    <w:rsid w:val="4FA9337C"/>
    <w:rsid w:val="4FB362C7"/>
    <w:rsid w:val="4FD02CB2"/>
    <w:rsid w:val="4FF75BA1"/>
    <w:rsid w:val="4FF97471"/>
    <w:rsid w:val="4FFD1F52"/>
    <w:rsid w:val="50037037"/>
    <w:rsid w:val="501A1DAA"/>
    <w:rsid w:val="50227F63"/>
    <w:rsid w:val="5038161B"/>
    <w:rsid w:val="50753B17"/>
    <w:rsid w:val="50774708"/>
    <w:rsid w:val="507F4289"/>
    <w:rsid w:val="508B323E"/>
    <w:rsid w:val="509727E6"/>
    <w:rsid w:val="50A13664"/>
    <w:rsid w:val="50D42338"/>
    <w:rsid w:val="50E05F3B"/>
    <w:rsid w:val="5119769F"/>
    <w:rsid w:val="511B6F73"/>
    <w:rsid w:val="511D718F"/>
    <w:rsid w:val="512B716F"/>
    <w:rsid w:val="514318D7"/>
    <w:rsid w:val="51450494"/>
    <w:rsid w:val="51656B7E"/>
    <w:rsid w:val="5187285A"/>
    <w:rsid w:val="51890380"/>
    <w:rsid w:val="518B5CE1"/>
    <w:rsid w:val="51A451BA"/>
    <w:rsid w:val="51B37CDF"/>
    <w:rsid w:val="51BC3DC0"/>
    <w:rsid w:val="51CC4711"/>
    <w:rsid w:val="51D86272"/>
    <w:rsid w:val="51E3391E"/>
    <w:rsid w:val="51EE0B2B"/>
    <w:rsid w:val="51F07A9F"/>
    <w:rsid w:val="521219F6"/>
    <w:rsid w:val="5222272C"/>
    <w:rsid w:val="522A197D"/>
    <w:rsid w:val="52365671"/>
    <w:rsid w:val="52390780"/>
    <w:rsid w:val="5262435B"/>
    <w:rsid w:val="5266048A"/>
    <w:rsid w:val="528C45CC"/>
    <w:rsid w:val="52A21D53"/>
    <w:rsid w:val="52B0193D"/>
    <w:rsid w:val="52C03F18"/>
    <w:rsid w:val="52D70998"/>
    <w:rsid w:val="52EA5FF8"/>
    <w:rsid w:val="52EC046B"/>
    <w:rsid w:val="53073C53"/>
    <w:rsid w:val="531719BC"/>
    <w:rsid w:val="53236DB5"/>
    <w:rsid w:val="53346A1D"/>
    <w:rsid w:val="533B7DA0"/>
    <w:rsid w:val="53605111"/>
    <w:rsid w:val="536A56D2"/>
    <w:rsid w:val="536F5D5C"/>
    <w:rsid w:val="5382461A"/>
    <w:rsid w:val="53984020"/>
    <w:rsid w:val="539D3210"/>
    <w:rsid w:val="53A5521A"/>
    <w:rsid w:val="53BD6A07"/>
    <w:rsid w:val="53EF5388"/>
    <w:rsid w:val="5402441A"/>
    <w:rsid w:val="5427661A"/>
    <w:rsid w:val="5429409D"/>
    <w:rsid w:val="544113E6"/>
    <w:rsid w:val="544B7822"/>
    <w:rsid w:val="54532EC8"/>
    <w:rsid w:val="54547F90"/>
    <w:rsid w:val="546C75CB"/>
    <w:rsid w:val="54876F63"/>
    <w:rsid w:val="549261B8"/>
    <w:rsid w:val="54A37966"/>
    <w:rsid w:val="54E577FA"/>
    <w:rsid w:val="54F834E2"/>
    <w:rsid w:val="55020B76"/>
    <w:rsid w:val="550A5C7C"/>
    <w:rsid w:val="55375DD1"/>
    <w:rsid w:val="553A3AD9"/>
    <w:rsid w:val="55404E70"/>
    <w:rsid w:val="55442D10"/>
    <w:rsid w:val="556F1F83"/>
    <w:rsid w:val="55AA6172"/>
    <w:rsid w:val="55C67691"/>
    <w:rsid w:val="55E02539"/>
    <w:rsid w:val="55E276DA"/>
    <w:rsid w:val="55F74CC6"/>
    <w:rsid w:val="56294CA7"/>
    <w:rsid w:val="562C4789"/>
    <w:rsid w:val="563F54B2"/>
    <w:rsid w:val="56493019"/>
    <w:rsid w:val="564C1E6A"/>
    <w:rsid w:val="565803B4"/>
    <w:rsid w:val="566E5368"/>
    <w:rsid w:val="56717635"/>
    <w:rsid w:val="569B7D3A"/>
    <w:rsid w:val="56C237FA"/>
    <w:rsid w:val="56E86B53"/>
    <w:rsid w:val="56E90D97"/>
    <w:rsid w:val="5721105B"/>
    <w:rsid w:val="5731087A"/>
    <w:rsid w:val="574F5BC8"/>
    <w:rsid w:val="57601B83"/>
    <w:rsid w:val="576D4F38"/>
    <w:rsid w:val="577D0987"/>
    <w:rsid w:val="57863E55"/>
    <w:rsid w:val="5798756F"/>
    <w:rsid w:val="579920BA"/>
    <w:rsid w:val="579D2B94"/>
    <w:rsid w:val="57A12D0F"/>
    <w:rsid w:val="57BD2DBE"/>
    <w:rsid w:val="57BD79EE"/>
    <w:rsid w:val="57D81264"/>
    <w:rsid w:val="57DE1EEB"/>
    <w:rsid w:val="57F239CD"/>
    <w:rsid w:val="580B4A27"/>
    <w:rsid w:val="582F68FF"/>
    <w:rsid w:val="58737694"/>
    <w:rsid w:val="58830CAF"/>
    <w:rsid w:val="5886561A"/>
    <w:rsid w:val="58896EB8"/>
    <w:rsid w:val="588E4FF6"/>
    <w:rsid w:val="58972E47"/>
    <w:rsid w:val="58D225F1"/>
    <w:rsid w:val="58E16365"/>
    <w:rsid w:val="590927AA"/>
    <w:rsid w:val="59134814"/>
    <w:rsid w:val="592014A1"/>
    <w:rsid w:val="59361205"/>
    <w:rsid w:val="59490573"/>
    <w:rsid w:val="595A739C"/>
    <w:rsid w:val="59617EEA"/>
    <w:rsid w:val="597247E0"/>
    <w:rsid w:val="59736FAA"/>
    <w:rsid w:val="597E3F42"/>
    <w:rsid w:val="597F193E"/>
    <w:rsid w:val="598B6C60"/>
    <w:rsid w:val="59A06D56"/>
    <w:rsid w:val="59AE7089"/>
    <w:rsid w:val="59EE791A"/>
    <w:rsid w:val="59EF5B1B"/>
    <w:rsid w:val="59F51775"/>
    <w:rsid w:val="5A1D3D19"/>
    <w:rsid w:val="5A2C21F1"/>
    <w:rsid w:val="5A4A7B4B"/>
    <w:rsid w:val="5A4C2FD0"/>
    <w:rsid w:val="5A4E03B9"/>
    <w:rsid w:val="5A567682"/>
    <w:rsid w:val="5A6C083F"/>
    <w:rsid w:val="5A9C5DB6"/>
    <w:rsid w:val="5AA6485C"/>
    <w:rsid w:val="5AA768F0"/>
    <w:rsid w:val="5AB4744E"/>
    <w:rsid w:val="5ABB6DBE"/>
    <w:rsid w:val="5ADA1C4D"/>
    <w:rsid w:val="5AEB58A3"/>
    <w:rsid w:val="5AEC4E7A"/>
    <w:rsid w:val="5AF41453"/>
    <w:rsid w:val="5B0755FC"/>
    <w:rsid w:val="5B1637D0"/>
    <w:rsid w:val="5B172EA1"/>
    <w:rsid w:val="5B1D1B6B"/>
    <w:rsid w:val="5B2A2098"/>
    <w:rsid w:val="5B362CE8"/>
    <w:rsid w:val="5B37709F"/>
    <w:rsid w:val="5B3A6B8F"/>
    <w:rsid w:val="5B3E7151"/>
    <w:rsid w:val="5B47755D"/>
    <w:rsid w:val="5B590DC3"/>
    <w:rsid w:val="5B5D6385"/>
    <w:rsid w:val="5B6643C2"/>
    <w:rsid w:val="5B697EEF"/>
    <w:rsid w:val="5BAC41E1"/>
    <w:rsid w:val="5BBC1DB1"/>
    <w:rsid w:val="5BCF1086"/>
    <w:rsid w:val="5BD05B5E"/>
    <w:rsid w:val="5BD54554"/>
    <w:rsid w:val="5BE81608"/>
    <w:rsid w:val="5BE86A37"/>
    <w:rsid w:val="5C07081F"/>
    <w:rsid w:val="5C0C1E0B"/>
    <w:rsid w:val="5C164F06"/>
    <w:rsid w:val="5C4D05EC"/>
    <w:rsid w:val="5C4D79EA"/>
    <w:rsid w:val="5C7150C0"/>
    <w:rsid w:val="5C7E485A"/>
    <w:rsid w:val="5C8400C2"/>
    <w:rsid w:val="5CB14C2F"/>
    <w:rsid w:val="5CC74453"/>
    <w:rsid w:val="5CCB1AB4"/>
    <w:rsid w:val="5CD050B5"/>
    <w:rsid w:val="5CD145DA"/>
    <w:rsid w:val="5CE43D7E"/>
    <w:rsid w:val="5CE60D7D"/>
    <w:rsid w:val="5CF70A79"/>
    <w:rsid w:val="5D1B2797"/>
    <w:rsid w:val="5D2D2AF2"/>
    <w:rsid w:val="5D4D6706"/>
    <w:rsid w:val="5D752AB7"/>
    <w:rsid w:val="5D83481E"/>
    <w:rsid w:val="5D8F2E94"/>
    <w:rsid w:val="5D9654FD"/>
    <w:rsid w:val="5DCE3B07"/>
    <w:rsid w:val="5DE132F2"/>
    <w:rsid w:val="5DEB2460"/>
    <w:rsid w:val="5E0A7F37"/>
    <w:rsid w:val="5E1B4400"/>
    <w:rsid w:val="5E2C33F7"/>
    <w:rsid w:val="5E3A1BB3"/>
    <w:rsid w:val="5E3E24F3"/>
    <w:rsid w:val="5E44279C"/>
    <w:rsid w:val="5E5B3B59"/>
    <w:rsid w:val="5E622841"/>
    <w:rsid w:val="5E745606"/>
    <w:rsid w:val="5E922062"/>
    <w:rsid w:val="5EB033F0"/>
    <w:rsid w:val="5EB629D1"/>
    <w:rsid w:val="5EC53E5C"/>
    <w:rsid w:val="5ED164FF"/>
    <w:rsid w:val="5ED20D50"/>
    <w:rsid w:val="5EE30849"/>
    <w:rsid w:val="5EEF4ADB"/>
    <w:rsid w:val="5F053B9F"/>
    <w:rsid w:val="5F242059"/>
    <w:rsid w:val="5F2D23D3"/>
    <w:rsid w:val="5F592854"/>
    <w:rsid w:val="5F6845F0"/>
    <w:rsid w:val="5F6F6215"/>
    <w:rsid w:val="5F70492E"/>
    <w:rsid w:val="5F73656F"/>
    <w:rsid w:val="5F965A1E"/>
    <w:rsid w:val="5F9920D6"/>
    <w:rsid w:val="5FA171DD"/>
    <w:rsid w:val="5FA6034F"/>
    <w:rsid w:val="5FB308F0"/>
    <w:rsid w:val="5FC15D80"/>
    <w:rsid w:val="5FE8720C"/>
    <w:rsid w:val="5FEA2932"/>
    <w:rsid w:val="60340051"/>
    <w:rsid w:val="603504D6"/>
    <w:rsid w:val="60427C5D"/>
    <w:rsid w:val="60502867"/>
    <w:rsid w:val="60536729"/>
    <w:rsid w:val="60583D56"/>
    <w:rsid w:val="605D3104"/>
    <w:rsid w:val="607466A0"/>
    <w:rsid w:val="60811186"/>
    <w:rsid w:val="608E59B3"/>
    <w:rsid w:val="60956D42"/>
    <w:rsid w:val="60B151FE"/>
    <w:rsid w:val="60BB7E2A"/>
    <w:rsid w:val="60DA7E9E"/>
    <w:rsid w:val="60FE2EC5"/>
    <w:rsid w:val="61092146"/>
    <w:rsid w:val="617A5F38"/>
    <w:rsid w:val="617D4D88"/>
    <w:rsid w:val="61A2012B"/>
    <w:rsid w:val="61A22D98"/>
    <w:rsid w:val="61A66B65"/>
    <w:rsid w:val="61B2122D"/>
    <w:rsid w:val="61E17D65"/>
    <w:rsid w:val="61EB288B"/>
    <w:rsid w:val="61FB0E26"/>
    <w:rsid w:val="620F6680"/>
    <w:rsid w:val="621D6C97"/>
    <w:rsid w:val="621E78AA"/>
    <w:rsid w:val="62262577"/>
    <w:rsid w:val="624B5592"/>
    <w:rsid w:val="626A1B08"/>
    <w:rsid w:val="6282070D"/>
    <w:rsid w:val="628F3BB0"/>
    <w:rsid w:val="62A01198"/>
    <w:rsid w:val="62B3036A"/>
    <w:rsid w:val="62BC7E8A"/>
    <w:rsid w:val="62EF534B"/>
    <w:rsid w:val="62F92E8C"/>
    <w:rsid w:val="630261E5"/>
    <w:rsid w:val="63133F4E"/>
    <w:rsid w:val="63147CC6"/>
    <w:rsid w:val="631B2E02"/>
    <w:rsid w:val="63263B05"/>
    <w:rsid w:val="632E5E62"/>
    <w:rsid w:val="633839B4"/>
    <w:rsid w:val="63402869"/>
    <w:rsid w:val="63423274"/>
    <w:rsid w:val="6344372A"/>
    <w:rsid w:val="634E139F"/>
    <w:rsid w:val="63592427"/>
    <w:rsid w:val="639A75B5"/>
    <w:rsid w:val="63B868A3"/>
    <w:rsid w:val="63B946A5"/>
    <w:rsid w:val="63C4349A"/>
    <w:rsid w:val="63FF0976"/>
    <w:rsid w:val="6449399F"/>
    <w:rsid w:val="645167D0"/>
    <w:rsid w:val="646627A3"/>
    <w:rsid w:val="646870C7"/>
    <w:rsid w:val="647777FF"/>
    <w:rsid w:val="6481330C"/>
    <w:rsid w:val="648869AC"/>
    <w:rsid w:val="648C045C"/>
    <w:rsid w:val="64992B79"/>
    <w:rsid w:val="64B124C0"/>
    <w:rsid w:val="64C33752"/>
    <w:rsid w:val="64C96168"/>
    <w:rsid w:val="64CF7271"/>
    <w:rsid w:val="64EF4547"/>
    <w:rsid w:val="64F678DB"/>
    <w:rsid w:val="65024529"/>
    <w:rsid w:val="650751C3"/>
    <w:rsid w:val="652A68B3"/>
    <w:rsid w:val="6531196D"/>
    <w:rsid w:val="653D52B2"/>
    <w:rsid w:val="65420EA8"/>
    <w:rsid w:val="65476131"/>
    <w:rsid w:val="654E3963"/>
    <w:rsid w:val="655D5279"/>
    <w:rsid w:val="655D5954"/>
    <w:rsid w:val="656B2F3D"/>
    <w:rsid w:val="656E5DB3"/>
    <w:rsid w:val="658650E9"/>
    <w:rsid w:val="658A4348"/>
    <w:rsid w:val="658B79A7"/>
    <w:rsid w:val="65A45331"/>
    <w:rsid w:val="65EA774C"/>
    <w:rsid w:val="663654EB"/>
    <w:rsid w:val="66430FEE"/>
    <w:rsid w:val="6644245E"/>
    <w:rsid w:val="666A657B"/>
    <w:rsid w:val="667C3755"/>
    <w:rsid w:val="667D0AE2"/>
    <w:rsid w:val="667F08DD"/>
    <w:rsid w:val="66805D9E"/>
    <w:rsid w:val="668F5FE1"/>
    <w:rsid w:val="66A443FC"/>
    <w:rsid w:val="66BE33EF"/>
    <w:rsid w:val="66CB68F0"/>
    <w:rsid w:val="66D71736"/>
    <w:rsid w:val="66E225B5"/>
    <w:rsid w:val="670342D9"/>
    <w:rsid w:val="6709006B"/>
    <w:rsid w:val="670A63AF"/>
    <w:rsid w:val="67126017"/>
    <w:rsid w:val="671A2875"/>
    <w:rsid w:val="674928DA"/>
    <w:rsid w:val="677D23DB"/>
    <w:rsid w:val="678371C8"/>
    <w:rsid w:val="67A23AF2"/>
    <w:rsid w:val="67A535E2"/>
    <w:rsid w:val="67F307F2"/>
    <w:rsid w:val="67FC3B0F"/>
    <w:rsid w:val="67FC76A6"/>
    <w:rsid w:val="68294213"/>
    <w:rsid w:val="68324B8C"/>
    <w:rsid w:val="683C0626"/>
    <w:rsid w:val="68633281"/>
    <w:rsid w:val="686F7842"/>
    <w:rsid w:val="686F7E78"/>
    <w:rsid w:val="687C724F"/>
    <w:rsid w:val="68833924"/>
    <w:rsid w:val="689F75DD"/>
    <w:rsid w:val="68AD09A1"/>
    <w:rsid w:val="68C15847"/>
    <w:rsid w:val="68DE4FFE"/>
    <w:rsid w:val="69026556"/>
    <w:rsid w:val="69083E29"/>
    <w:rsid w:val="6923226A"/>
    <w:rsid w:val="692642F2"/>
    <w:rsid w:val="696770FF"/>
    <w:rsid w:val="697A2F79"/>
    <w:rsid w:val="69A2602B"/>
    <w:rsid w:val="69CA10DE"/>
    <w:rsid w:val="69CC6D31"/>
    <w:rsid w:val="69E70FC4"/>
    <w:rsid w:val="69F543AD"/>
    <w:rsid w:val="69F8128F"/>
    <w:rsid w:val="69F8234A"/>
    <w:rsid w:val="69FD14B4"/>
    <w:rsid w:val="69FD282D"/>
    <w:rsid w:val="6A0171F6"/>
    <w:rsid w:val="6A0D5B9B"/>
    <w:rsid w:val="6A3B5729"/>
    <w:rsid w:val="6A6136E2"/>
    <w:rsid w:val="6A80346D"/>
    <w:rsid w:val="6AA81420"/>
    <w:rsid w:val="6AC41FD2"/>
    <w:rsid w:val="6AC91176"/>
    <w:rsid w:val="6ACB406A"/>
    <w:rsid w:val="6ADE3AEC"/>
    <w:rsid w:val="6AF44665"/>
    <w:rsid w:val="6B204A1A"/>
    <w:rsid w:val="6B376C47"/>
    <w:rsid w:val="6B4B23F5"/>
    <w:rsid w:val="6BA804F1"/>
    <w:rsid w:val="6BBF5D79"/>
    <w:rsid w:val="6BD65EC7"/>
    <w:rsid w:val="6BD85DF2"/>
    <w:rsid w:val="6BE0108D"/>
    <w:rsid w:val="6BE7241B"/>
    <w:rsid w:val="6BFA214F"/>
    <w:rsid w:val="6C101972"/>
    <w:rsid w:val="6C150D37"/>
    <w:rsid w:val="6C1F5F4A"/>
    <w:rsid w:val="6C37475B"/>
    <w:rsid w:val="6C4C227F"/>
    <w:rsid w:val="6C6222DC"/>
    <w:rsid w:val="6C904861"/>
    <w:rsid w:val="6C975BF0"/>
    <w:rsid w:val="6CAD090C"/>
    <w:rsid w:val="6CEE4D5A"/>
    <w:rsid w:val="6D1D5B3B"/>
    <w:rsid w:val="6D1F7993"/>
    <w:rsid w:val="6D21421A"/>
    <w:rsid w:val="6D413DC0"/>
    <w:rsid w:val="6D5A433A"/>
    <w:rsid w:val="6D5B09CB"/>
    <w:rsid w:val="6DAD1516"/>
    <w:rsid w:val="6DB92513"/>
    <w:rsid w:val="6DBC151C"/>
    <w:rsid w:val="6DC14DB9"/>
    <w:rsid w:val="6DDA2DE3"/>
    <w:rsid w:val="6DEB0BE0"/>
    <w:rsid w:val="6DF606F4"/>
    <w:rsid w:val="6E4B2E0A"/>
    <w:rsid w:val="6E5D0773"/>
    <w:rsid w:val="6E732949"/>
    <w:rsid w:val="6EA6501C"/>
    <w:rsid w:val="6EB365E5"/>
    <w:rsid w:val="6EBD1212"/>
    <w:rsid w:val="6EC407F2"/>
    <w:rsid w:val="6EE90986"/>
    <w:rsid w:val="6EED5F9B"/>
    <w:rsid w:val="6F1079B3"/>
    <w:rsid w:val="6F14725C"/>
    <w:rsid w:val="6F4420D9"/>
    <w:rsid w:val="6F5C77A1"/>
    <w:rsid w:val="6F5F09D1"/>
    <w:rsid w:val="6F657F39"/>
    <w:rsid w:val="6F7B5355"/>
    <w:rsid w:val="6F975F07"/>
    <w:rsid w:val="6FD864AA"/>
    <w:rsid w:val="6FE23626"/>
    <w:rsid w:val="6FE733CE"/>
    <w:rsid w:val="6FEB6F07"/>
    <w:rsid w:val="6FED7240"/>
    <w:rsid w:val="700F0193"/>
    <w:rsid w:val="70190E74"/>
    <w:rsid w:val="70326C51"/>
    <w:rsid w:val="70483BF2"/>
    <w:rsid w:val="705F6A24"/>
    <w:rsid w:val="70654FF1"/>
    <w:rsid w:val="706B361B"/>
    <w:rsid w:val="706E310B"/>
    <w:rsid w:val="70761FC0"/>
    <w:rsid w:val="707A385E"/>
    <w:rsid w:val="7084521C"/>
    <w:rsid w:val="708C576B"/>
    <w:rsid w:val="7090417B"/>
    <w:rsid w:val="709F1517"/>
    <w:rsid w:val="70CE1F10"/>
    <w:rsid w:val="70DF5255"/>
    <w:rsid w:val="710E35EB"/>
    <w:rsid w:val="71175551"/>
    <w:rsid w:val="712838E6"/>
    <w:rsid w:val="71415678"/>
    <w:rsid w:val="71431EA2"/>
    <w:rsid w:val="716B13F9"/>
    <w:rsid w:val="716F668E"/>
    <w:rsid w:val="717F0D55"/>
    <w:rsid w:val="719336F9"/>
    <w:rsid w:val="71995F66"/>
    <w:rsid w:val="719B5D7C"/>
    <w:rsid w:val="71A010A2"/>
    <w:rsid w:val="71B132B0"/>
    <w:rsid w:val="71D05043"/>
    <w:rsid w:val="71EA5EF0"/>
    <w:rsid w:val="71EF0A90"/>
    <w:rsid w:val="71F675E2"/>
    <w:rsid w:val="71FB6A68"/>
    <w:rsid w:val="72023B0B"/>
    <w:rsid w:val="720C01D8"/>
    <w:rsid w:val="72427338"/>
    <w:rsid w:val="724B5CD4"/>
    <w:rsid w:val="72505D04"/>
    <w:rsid w:val="72514A93"/>
    <w:rsid w:val="72616199"/>
    <w:rsid w:val="72693B8A"/>
    <w:rsid w:val="7271666B"/>
    <w:rsid w:val="727B3360"/>
    <w:rsid w:val="728C1627"/>
    <w:rsid w:val="72901CD2"/>
    <w:rsid w:val="72C214EC"/>
    <w:rsid w:val="72D251A7"/>
    <w:rsid w:val="733046A8"/>
    <w:rsid w:val="733E0DE9"/>
    <w:rsid w:val="73522870"/>
    <w:rsid w:val="73593CC9"/>
    <w:rsid w:val="735F2B2C"/>
    <w:rsid w:val="73886292"/>
    <w:rsid w:val="739E7864"/>
    <w:rsid w:val="73A5181B"/>
    <w:rsid w:val="73B250BD"/>
    <w:rsid w:val="73B644F4"/>
    <w:rsid w:val="73CB00D3"/>
    <w:rsid w:val="73CB1AEB"/>
    <w:rsid w:val="73CC268A"/>
    <w:rsid w:val="73DC65DE"/>
    <w:rsid w:val="73E01C2A"/>
    <w:rsid w:val="73E7745D"/>
    <w:rsid w:val="74185868"/>
    <w:rsid w:val="743447F0"/>
    <w:rsid w:val="743E1047"/>
    <w:rsid w:val="74412E73"/>
    <w:rsid w:val="74513CA5"/>
    <w:rsid w:val="74744A6F"/>
    <w:rsid w:val="74985BF1"/>
    <w:rsid w:val="749B3DA3"/>
    <w:rsid w:val="74C13EF1"/>
    <w:rsid w:val="74C40BE9"/>
    <w:rsid w:val="74D1450F"/>
    <w:rsid w:val="74E474F8"/>
    <w:rsid w:val="74E97204"/>
    <w:rsid w:val="74F14535"/>
    <w:rsid w:val="75157FF9"/>
    <w:rsid w:val="7524284B"/>
    <w:rsid w:val="753A180E"/>
    <w:rsid w:val="754B1461"/>
    <w:rsid w:val="755A5A0C"/>
    <w:rsid w:val="756F0BDB"/>
    <w:rsid w:val="75744E9B"/>
    <w:rsid w:val="758B206A"/>
    <w:rsid w:val="758D4034"/>
    <w:rsid w:val="759417CC"/>
    <w:rsid w:val="759E7FEF"/>
    <w:rsid w:val="75B056DA"/>
    <w:rsid w:val="75B3511C"/>
    <w:rsid w:val="75CA1ADA"/>
    <w:rsid w:val="75CD1995"/>
    <w:rsid w:val="75D457BF"/>
    <w:rsid w:val="75DA08FB"/>
    <w:rsid w:val="75EF7FF3"/>
    <w:rsid w:val="75F17B8E"/>
    <w:rsid w:val="76132D7E"/>
    <w:rsid w:val="762B7156"/>
    <w:rsid w:val="762D1373"/>
    <w:rsid w:val="76402E54"/>
    <w:rsid w:val="766A1CAC"/>
    <w:rsid w:val="767936CC"/>
    <w:rsid w:val="7693567A"/>
    <w:rsid w:val="76A74BA2"/>
    <w:rsid w:val="76AE24B4"/>
    <w:rsid w:val="76D46422"/>
    <w:rsid w:val="76DF5654"/>
    <w:rsid w:val="76E5462F"/>
    <w:rsid w:val="76EF6628"/>
    <w:rsid w:val="76F428ED"/>
    <w:rsid w:val="76FA29F3"/>
    <w:rsid w:val="771B2074"/>
    <w:rsid w:val="773E665D"/>
    <w:rsid w:val="775070C7"/>
    <w:rsid w:val="7758130C"/>
    <w:rsid w:val="775F1241"/>
    <w:rsid w:val="77620687"/>
    <w:rsid w:val="7772528F"/>
    <w:rsid w:val="77B04009"/>
    <w:rsid w:val="77D3069E"/>
    <w:rsid w:val="77E65C7D"/>
    <w:rsid w:val="77EA17B7"/>
    <w:rsid w:val="77EC39D3"/>
    <w:rsid w:val="78091D47"/>
    <w:rsid w:val="780D4FB8"/>
    <w:rsid w:val="78216CB5"/>
    <w:rsid w:val="78342C8D"/>
    <w:rsid w:val="784F27C1"/>
    <w:rsid w:val="78526E6F"/>
    <w:rsid w:val="78880AE2"/>
    <w:rsid w:val="78972AD3"/>
    <w:rsid w:val="78A23952"/>
    <w:rsid w:val="78AC657F"/>
    <w:rsid w:val="78C80EDF"/>
    <w:rsid w:val="78C8400D"/>
    <w:rsid w:val="78CF796C"/>
    <w:rsid w:val="78D635FC"/>
    <w:rsid w:val="78E17CFE"/>
    <w:rsid w:val="78FC3087"/>
    <w:rsid w:val="78FD327E"/>
    <w:rsid w:val="79022643"/>
    <w:rsid w:val="79366790"/>
    <w:rsid w:val="79556C16"/>
    <w:rsid w:val="796C5667"/>
    <w:rsid w:val="79733540"/>
    <w:rsid w:val="797846B3"/>
    <w:rsid w:val="79A02EB7"/>
    <w:rsid w:val="79B0209F"/>
    <w:rsid w:val="79E354B7"/>
    <w:rsid w:val="79EB30D7"/>
    <w:rsid w:val="7A28274E"/>
    <w:rsid w:val="7A2C0B6E"/>
    <w:rsid w:val="7A3679FA"/>
    <w:rsid w:val="7A37456E"/>
    <w:rsid w:val="7A461715"/>
    <w:rsid w:val="7A505823"/>
    <w:rsid w:val="7A65732D"/>
    <w:rsid w:val="7A796935"/>
    <w:rsid w:val="7A9D6F19"/>
    <w:rsid w:val="7A9F0F62"/>
    <w:rsid w:val="7AB45BBF"/>
    <w:rsid w:val="7AB94F83"/>
    <w:rsid w:val="7B0A1C83"/>
    <w:rsid w:val="7B157B32"/>
    <w:rsid w:val="7B332F87"/>
    <w:rsid w:val="7B4A207F"/>
    <w:rsid w:val="7B6773DA"/>
    <w:rsid w:val="7B6C6499"/>
    <w:rsid w:val="7B6F1AE6"/>
    <w:rsid w:val="7B8437E3"/>
    <w:rsid w:val="7B8868A5"/>
    <w:rsid w:val="7B8B6B85"/>
    <w:rsid w:val="7BA17362"/>
    <w:rsid w:val="7BC37209"/>
    <w:rsid w:val="7BC71559"/>
    <w:rsid w:val="7BC95CC6"/>
    <w:rsid w:val="7BC962CD"/>
    <w:rsid w:val="7BD5403F"/>
    <w:rsid w:val="7BD9328D"/>
    <w:rsid w:val="7BE14791"/>
    <w:rsid w:val="7C043BA6"/>
    <w:rsid w:val="7C093CE8"/>
    <w:rsid w:val="7C1C080B"/>
    <w:rsid w:val="7C584880"/>
    <w:rsid w:val="7C6B49A3"/>
    <w:rsid w:val="7C6F05E1"/>
    <w:rsid w:val="7C747595"/>
    <w:rsid w:val="7C7C095E"/>
    <w:rsid w:val="7C865339"/>
    <w:rsid w:val="7CBC6FAC"/>
    <w:rsid w:val="7CCD2078"/>
    <w:rsid w:val="7CD212E6"/>
    <w:rsid w:val="7CD9190C"/>
    <w:rsid w:val="7CE521E3"/>
    <w:rsid w:val="7CE86C9A"/>
    <w:rsid w:val="7CED27FE"/>
    <w:rsid w:val="7D0C5E4E"/>
    <w:rsid w:val="7D1D2132"/>
    <w:rsid w:val="7D3E49B9"/>
    <w:rsid w:val="7D6067A7"/>
    <w:rsid w:val="7D6E474B"/>
    <w:rsid w:val="7D983576"/>
    <w:rsid w:val="7DC46119"/>
    <w:rsid w:val="7DE82EA7"/>
    <w:rsid w:val="7DEC566F"/>
    <w:rsid w:val="7DF05160"/>
    <w:rsid w:val="7DF73895"/>
    <w:rsid w:val="7E0F4F2E"/>
    <w:rsid w:val="7E152E18"/>
    <w:rsid w:val="7E3E411D"/>
    <w:rsid w:val="7E666F94"/>
    <w:rsid w:val="7E896090"/>
    <w:rsid w:val="7E9D2DE5"/>
    <w:rsid w:val="7EA36676"/>
    <w:rsid w:val="7EC35CF6"/>
    <w:rsid w:val="7EFA65DD"/>
    <w:rsid w:val="7F0455E7"/>
    <w:rsid w:val="7F20289F"/>
    <w:rsid w:val="7F280929"/>
    <w:rsid w:val="7F2A6733"/>
    <w:rsid w:val="7F3341E2"/>
    <w:rsid w:val="7F405C73"/>
    <w:rsid w:val="7F41056D"/>
    <w:rsid w:val="7F4475EB"/>
    <w:rsid w:val="7F480617"/>
    <w:rsid w:val="7F4900D2"/>
    <w:rsid w:val="7F735F98"/>
    <w:rsid w:val="7F7D6EC7"/>
    <w:rsid w:val="7F8D5471"/>
    <w:rsid w:val="7F8E49B3"/>
    <w:rsid w:val="7FAE0E2E"/>
    <w:rsid w:val="7FCA1D87"/>
    <w:rsid w:val="7FDF723A"/>
    <w:rsid w:val="7FE231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1"/>
    <w:qFormat/>
    <w:uiPriority w:val="9"/>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2"/>
    <w:basedOn w:val="1"/>
    <w:next w:val="1"/>
    <w:qFormat/>
    <w:uiPriority w:val="9"/>
    <w:pPr>
      <w:keepNext/>
      <w:keepLines/>
      <w:spacing w:before="260" w:after="260" w:line="416" w:lineRule="auto"/>
      <w:outlineLvl w:val="1"/>
    </w:pPr>
    <w:rPr>
      <w:rFonts w:ascii="Cambria" w:hAnsi="Cambria"/>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semiHidden/>
    <w:unhideWhenUsed/>
    <w:qFormat/>
    <w:uiPriority w:val="99"/>
    <w:pPr>
      <w:jc w:val="left"/>
    </w:pPr>
  </w:style>
  <w:style w:type="paragraph" w:styleId="5">
    <w:name w:val="Body Text 3"/>
    <w:basedOn w:val="1"/>
    <w:link w:val="24"/>
    <w:unhideWhenUsed/>
    <w:qFormat/>
    <w:uiPriority w:val="99"/>
    <w:pPr>
      <w:spacing w:after="120"/>
    </w:pPr>
    <w:rPr>
      <w:sz w:val="16"/>
      <w:szCs w:val="16"/>
      <w:lang w:val="zh-CN"/>
    </w:rPr>
  </w:style>
  <w:style w:type="paragraph" w:styleId="6">
    <w:name w:val="Body Text"/>
    <w:basedOn w:val="1"/>
    <w:unhideWhenUsed/>
    <w:qFormat/>
    <w:uiPriority w:val="99"/>
    <w:pPr>
      <w:spacing w:after="120"/>
    </w:pPr>
  </w:style>
  <w:style w:type="paragraph" w:styleId="7">
    <w:name w:val="Date"/>
    <w:basedOn w:val="1"/>
    <w:next w:val="1"/>
    <w:link w:val="20"/>
    <w:semiHidden/>
    <w:unhideWhenUsed/>
    <w:qFormat/>
    <w:uiPriority w:val="99"/>
    <w:pPr>
      <w:ind w:left="100" w:leftChars="2500"/>
    </w:pPr>
  </w:style>
  <w:style w:type="paragraph" w:styleId="8">
    <w:name w:val="Balloon Text"/>
    <w:basedOn w:val="1"/>
    <w:link w:val="17"/>
    <w:semiHidden/>
    <w:unhideWhenUsed/>
    <w:qFormat/>
    <w:uiPriority w:val="99"/>
    <w:rPr>
      <w:sz w:val="18"/>
      <w:szCs w:val="18"/>
    </w:rPr>
  </w:style>
  <w:style w:type="paragraph" w:styleId="9">
    <w:name w:val="footer"/>
    <w:basedOn w:val="1"/>
    <w:link w:val="19"/>
    <w:unhideWhenUsed/>
    <w:qFormat/>
    <w:uiPriority w:val="99"/>
    <w:pPr>
      <w:tabs>
        <w:tab w:val="center" w:pos="4153"/>
        <w:tab w:val="right" w:pos="8306"/>
      </w:tabs>
      <w:snapToGrid w:val="0"/>
      <w:jc w:val="left"/>
    </w:pPr>
    <w:rPr>
      <w:sz w:val="18"/>
      <w:szCs w:val="18"/>
    </w:rPr>
  </w:style>
  <w:style w:type="paragraph" w:styleId="10">
    <w:name w:val="header"/>
    <w:basedOn w:val="1"/>
    <w:link w:val="18"/>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qFormat/>
    <w:uiPriority w:val="0"/>
    <w:rPr>
      <w:rFonts w:ascii="Times New Roman" w:hAnsi="Times New Roman" w:eastAsia="宋体" w:cs="Times New Roman"/>
      <w:b/>
      <w:bCs/>
    </w:rPr>
  </w:style>
  <w:style w:type="character" w:styleId="16">
    <w:name w:val="Hyperlink"/>
    <w:unhideWhenUsed/>
    <w:qFormat/>
    <w:uiPriority w:val="99"/>
    <w:rPr>
      <w:color w:val="0000FF"/>
      <w:u w:val="single"/>
    </w:rPr>
  </w:style>
  <w:style w:type="character" w:customStyle="1" w:styleId="17">
    <w:name w:val="批注框文本 Char"/>
    <w:basedOn w:val="14"/>
    <w:link w:val="8"/>
    <w:semiHidden/>
    <w:qFormat/>
    <w:uiPriority w:val="99"/>
    <w:rPr>
      <w:rFonts w:ascii="Times New Roman" w:hAnsi="Times New Roman" w:eastAsia="宋体" w:cs="Times New Roman"/>
      <w:sz w:val="18"/>
      <w:szCs w:val="18"/>
    </w:rPr>
  </w:style>
  <w:style w:type="character" w:customStyle="1" w:styleId="18">
    <w:name w:val="页眉 Char1"/>
    <w:basedOn w:val="14"/>
    <w:link w:val="10"/>
    <w:qFormat/>
    <w:uiPriority w:val="0"/>
    <w:rPr>
      <w:rFonts w:ascii="Times New Roman" w:hAnsi="Times New Roman" w:eastAsia="宋体" w:cs="Times New Roman"/>
      <w:sz w:val="18"/>
      <w:szCs w:val="18"/>
    </w:rPr>
  </w:style>
  <w:style w:type="character" w:customStyle="1" w:styleId="19">
    <w:name w:val="页脚 Char"/>
    <w:basedOn w:val="14"/>
    <w:link w:val="9"/>
    <w:qFormat/>
    <w:uiPriority w:val="99"/>
    <w:rPr>
      <w:rFonts w:ascii="Times New Roman" w:hAnsi="Times New Roman" w:eastAsia="宋体" w:cs="Times New Roman"/>
      <w:sz w:val="18"/>
      <w:szCs w:val="18"/>
    </w:rPr>
  </w:style>
  <w:style w:type="character" w:customStyle="1" w:styleId="20">
    <w:name w:val="日期 Char"/>
    <w:basedOn w:val="14"/>
    <w:link w:val="7"/>
    <w:semiHidden/>
    <w:qFormat/>
    <w:uiPriority w:val="99"/>
    <w:rPr>
      <w:rFonts w:ascii="Times New Roman" w:hAnsi="Times New Roman" w:eastAsia="宋体" w:cs="Times New Roman"/>
      <w:szCs w:val="24"/>
    </w:rPr>
  </w:style>
  <w:style w:type="character" w:customStyle="1" w:styleId="21">
    <w:name w:val="标题 1 Char"/>
    <w:basedOn w:val="14"/>
    <w:link w:val="2"/>
    <w:qFormat/>
    <w:uiPriority w:val="9"/>
    <w:rPr>
      <w:rFonts w:ascii="宋体" w:hAnsi="宋体" w:eastAsia="宋体" w:cs="宋体"/>
      <w:b/>
      <w:bCs/>
      <w:kern w:val="36"/>
      <w:sz w:val="48"/>
      <w:szCs w:val="48"/>
    </w:rPr>
  </w:style>
  <w:style w:type="character" w:customStyle="1" w:styleId="22">
    <w:name w:val="页眉 Char"/>
    <w:qFormat/>
    <w:uiPriority w:val="0"/>
    <w:rPr>
      <w:sz w:val="18"/>
      <w:szCs w:val="18"/>
    </w:rPr>
  </w:style>
  <w:style w:type="character" w:customStyle="1" w:styleId="23">
    <w:name w:val="正文文本 3 字符"/>
    <w:basedOn w:val="14"/>
    <w:semiHidden/>
    <w:qFormat/>
    <w:uiPriority w:val="99"/>
    <w:rPr>
      <w:rFonts w:ascii="Times New Roman" w:hAnsi="Times New Roman" w:eastAsia="宋体" w:cs="Times New Roman"/>
      <w:sz w:val="16"/>
      <w:szCs w:val="16"/>
    </w:rPr>
  </w:style>
  <w:style w:type="character" w:customStyle="1" w:styleId="24">
    <w:name w:val="正文文本 3 Char"/>
    <w:link w:val="5"/>
    <w:qFormat/>
    <w:uiPriority w:val="99"/>
    <w:rPr>
      <w:rFonts w:ascii="Times New Roman" w:hAnsi="Times New Roman" w:eastAsia="宋体" w:cs="Times New Roman"/>
      <w:sz w:val="16"/>
      <w:szCs w:val="16"/>
      <w:lang w:val="zh-CN" w:eastAsia="zh-CN"/>
    </w:rPr>
  </w:style>
  <w:style w:type="paragraph" w:customStyle="1" w:styleId="25">
    <w:name w:val="纯文本1"/>
    <w:basedOn w:val="1"/>
    <w:qFormat/>
    <w:uiPriority w:val="0"/>
    <w:pPr>
      <w:adjustRightInd w:val="0"/>
      <w:textAlignment w:val="baseline"/>
    </w:pPr>
    <w:rPr>
      <w:rFonts w:ascii="宋体" w:hAnsi="Courier New"/>
      <w:szCs w:val="20"/>
    </w:rPr>
  </w:style>
  <w:style w:type="paragraph" w:customStyle="1" w:styleId="26">
    <w:name w:val="Table Paragraph"/>
    <w:basedOn w:val="1"/>
    <w:qFormat/>
    <w:uiPriority w:val="1"/>
    <w:rPr>
      <w:rFonts w:ascii="仿宋" w:hAnsi="仿宋" w:eastAsia="仿宋" w:cs="仿宋"/>
      <w:lang w:val="zh-CN" w:bidi="zh-CN"/>
    </w:rPr>
  </w:style>
  <w:style w:type="paragraph" w:customStyle="1" w:styleId="27">
    <w:name w:val="Default"/>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C0C4A-D6BD-4871-BA7A-A2FD91BD0C7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15</Pages>
  <Words>4677</Words>
  <Characters>4857</Characters>
  <Lines>54</Lines>
  <Paragraphs>15</Paragraphs>
  <TotalTime>33</TotalTime>
  <ScaleCrop>false</ScaleCrop>
  <LinksUpToDate>false</LinksUpToDate>
  <CharactersWithSpaces>5198</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2021-03-31T03:10:00Z</dcterms:created>
  <dc:creator>THTF</dc:creator>
  <cp:lastModifiedBy>刘畅</cp:lastModifiedBy>
  <cp:lastPrinted>2022-04-27T02:33:00Z</cp:lastPrinted>
  <dcterms:modified xsi:type="dcterms:W3CDTF">2022-06-05T05:54:47Z</dcterms:modified>
  <cp:revision>183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81E208BAB0E74131B9266402BD45A8D7</vt:lpwstr>
  </property>
</Properties>
</file>