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00" w:rsidRDefault="00C05A7E" w:rsidP="00AF4BF7">
      <w:pPr>
        <w:widowControl w:val="0"/>
        <w:spacing w:afterLines="50" w:line="360" w:lineRule="exact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附件4</w:t>
      </w:r>
    </w:p>
    <w:p w:rsidR="00CB7E00" w:rsidRDefault="00C05A7E" w:rsidP="00AF4BF7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CB7E00">
        <w:trPr>
          <w:cantSplit/>
          <w:trHeight w:hRule="exact" w:val="539"/>
        </w:trPr>
        <w:tc>
          <w:tcPr>
            <w:tcW w:w="1551" w:type="dxa"/>
            <w:gridSpan w:val="2"/>
            <w:vMerge w:val="restart"/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候鸟新驿站：连吃带喝一个月？伊通河迎来一批罕见红嘴鸥</w:t>
            </w:r>
          </w:p>
        </w:tc>
        <w:tc>
          <w:tcPr>
            <w:tcW w:w="1418" w:type="dxa"/>
            <w:gridSpan w:val="2"/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CB7E00" w:rsidRDefault="00AF4BF7">
            <w:pPr>
              <w:widowControl w:val="0"/>
              <w:spacing w:line="26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基础类</w:t>
            </w:r>
            <w:r w:rsidR="00C05A7E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新闻专题</w:t>
            </w:r>
          </w:p>
        </w:tc>
      </w:tr>
      <w:tr w:rsidR="00CB7E00">
        <w:trPr>
          <w:cantSplit/>
          <w:trHeight w:hRule="exact" w:val="388"/>
        </w:trPr>
        <w:tc>
          <w:tcPr>
            <w:tcW w:w="1551" w:type="dxa"/>
            <w:gridSpan w:val="2"/>
            <w:vMerge/>
            <w:vAlign w:val="center"/>
          </w:tcPr>
          <w:p w:rsidR="00CB7E00" w:rsidRDefault="00CB7E00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CB7E00" w:rsidRDefault="00CB7E00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新闻专题</w:t>
            </w:r>
          </w:p>
        </w:tc>
      </w:tr>
      <w:tr w:rsidR="00CB7E00">
        <w:trPr>
          <w:cantSplit/>
          <w:trHeight w:hRule="exact" w:val="414"/>
        </w:trPr>
        <w:tc>
          <w:tcPr>
            <w:tcW w:w="1551" w:type="dxa"/>
            <w:gridSpan w:val="2"/>
            <w:vMerge/>
            <w:vAlign w:val="center"/>
          </w:tcPr>
          <w:p w:rsidR="00CB7E00" w:rsidRDefault="00CB7E00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CB7E00" w:rsidRDefault="00CB7E00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CB7E00" w:rsidRDefault="00AF4BF7">
            <w:pPr>
              <w:widowControl w:val="0"/>
              <w:spacing w:line="240" w:lineRule="atLeast"/>
              <w:ind w:firstLine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中文</w:t>
            </w:r>
          </w:p>
        </w:tc>
      </w:tr>
      <w:tr w:rsidR="00CB7E00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CB7E00" w:rsidRDefault="00C05A7E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CB7E00" w:rsidRDefault="00C05A7E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崔潇 刘佳旎 王佳尧 刘超</w:t>
            </w:r>
          </w:p>
        </w:tc>
        <w:tc>
          <w:tcPr>
            <w:tcW w:w="1559" w:type="dxa"/>
            <w:vAlign w:val="center"/>
          </w:tcPr>
          <w:p w:rsidR="00CB7E00" w:rsidRDefault="00C05A7E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CB7E00" w:rsidRDefault="00C05A7E">
            <w:pPr>
              <w:widowControl w:val="0"/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罗春雷 翟剑峰 金可红</w:t>
            </w:r>
          </w:p>
        </w:tc>
      </w:tr>
      <w:tr w:rsidR="00CB7E00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CB7E00" w:rsidRDefault="00C05A7E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吉林广播电视台</w:t>
            </w:r>
          </w:p>
        </w:tc>
        <w:tc>
          <w:tcPr>
            <w:tcW w:w="1559" w:type="dxa"/>
            <w:vAlign w:val="center"/>
          </w:tcPr>
          <w:p w:rsidR="00CB7E00" w:rsidRDefault="00C05A7E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吉林广播电视台</w:t>
            </w:r>
          </w:p>
        </w:tc>
      </w:tr>
      <w:tr w:rsidR="00CB7E00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CB7E00" w:rsidRDefault="00C05A7E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吉林广播网</w:t>
            </w:r>
          </w:p>
        </w:tc>
        <w:tc>
          <w:tcPr>
            <w:tcW w:w="1559" w:type="dxa"/>
            <w:vAlign w:val="center"/>
          </w:tcPr>
          <w:p w:rsidR="00CB7E00" w:rsidRDefault="00C05A7E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2021年11月20日22时19分</w:t>
            </w:r>
          </w:p>
        </w:tc>
      </w:tr>
      <w:tr w:rsidR="00CB7E00">
        <w:trPr>
          <w:cantSplit/>
          <w:trHeight w:hRule="exact" w:val="856"/>
        </w:trPr>
        <w:tc>
          <w:tcPr>
            <w:tcW w:w="2660" w:type="dxa"/>
            <w:gridSpan w:val="3"/>
            <w:vAlign w:val="center"/>
          </w:tcPr>
          <w:p w:rsidR="00CB7E00" w:rsidRDefault="00C05A7E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CB7E00" w:rsidRDefault="00C05A7E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4"/>
                <w:szCs w:val="24"/>
              </w:rPr>
              <w:t>https://www.jlradio.cn/html/2908/2021/11/20/475662.html</w:t>
            </w:r>
          </w:p>
        </w:tc>
      </w:tr>
      <w:tr w:rsidR="00CB7E00">
        <w:trPr>
          <w:cantSplit/>
          <w:trHeight w:val="3068"/>
        </w:trPr>
        <w:tc>
          <w:tcPr>
            <w:tcW w:w="1101" w:type="dxa"/>
            <w:vAlign w:val="center"/>
          </w:tcPr>
          <w:p w:rsidR="00CB7E00" w:rsidRDefault="00C05A7E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CB7E00" w:rsidRDefault="00C05A7E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CB7E00" w:rsidRDefault="00C05A7E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CB7E00" w:rsidRDefault="00C05A7E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CB7E00" w:rsidRDefault="00C05A7E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CB7E00" w:rsidRDefault="00C05A7E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  <w:vAlign w:val="center"/>
          </w:tcPr>
          <w:p w:rsidR="00CB7E00" w:rsidRDefault="00C05A7E">
            <w:pPr>
              <w:widowControl w:val="0"/>
              <w:spacing w:line="340" w:lineRule="exact"/>
              <w:ind w:firstLine="480"/>
              <w:jc w:val="both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该作品以长春市伊通河发现酷似海鸥的鸟类为切入点，层层抽丝剥茧采访，并将纸媒常用的精巧文字排版、摄影图片，广播常用的高质量红嘴鸥音响以及电视和新媒体常用的拟人化包装、照片墙动画、航拍等系列技术手段有机融合，精巧地排布在2分33秒的视频中，充分、准确、生动地展现了伊通河环境改善后吸引红嘴鸥过境停留的美丽景象，给与受众轻松愉快的观看体验，展现了伊通河环境保护取得的显著成果。</w:t>
            </w:r>
          </w:p>
        </w:tc>
      </w:tr>
      <w:tr w:rsidR="00CB7E00">
        <w:trPr>
          <w:cantSplit/>
          <w:trHeight w:hRule="exact" w:val="1567"/>
        </w:trPr>
        <w:tc>
          <w:tcPr>
            <w:tcW w:w="1101" w:type="dxa"/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  <w:vAlign w:val="center"/>
          </w:tcPr>
          <w:p w:rsidR="00CB7E00" w:rsidRDefault="00C05A7E" w:rsidP="00DA702B">
            <w:pPr>
              <w:widowControl w:val="0"/>
              <w:spacing w:line="240" w:lineRule="auto"/>
              <w:ind w:firstLine="480"/>
              <w:jc w:val="both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作品聚焦中国梦伟大征程，从小切口记录了吉林省环保事业的历史性变化。作品播出后取得了很好的传播效果，获得了社会的广泛关注和认可，全网播放量近6万次。</w:t>
            </w:r>
          </w:p>
        </w:tc>
      </w:tr>
      <w:tr w:rsidR="00CB7E00">
        <w:trPr>
          <w:cantSplit/>
          <w:trHeight w:hRule="exact" w:val="216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CB7E00" w:rsidRDefault="00C05A7E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CB7E00" w:rsidRDefault="00C05A7E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CB7E00" w:rsidRDefault="00C05A7E">
            <w:pPr>
              <w:widowControl w:val="0"/>
              <w:spacing w:line="240" w:lineRule="auto"/>
              <w:ind w:firstLine="480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作品构思巧妙，逻辑清晰，以小切口阐释大主题，同时创新制作手法，元素众多且排列有序，社会反响好，是一篇优秀的媒体融合作品。</w:t>
            </w:r>
          </w:p>
          <w:p w:rsidR="00CB7E00" w:rsidRDefault="00C05A7E">
            <w:pPr>
              <w:widowControl w:val="0"/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0A774A" w:rsidRDefault="00C05A7E" w:rsidP="000A774A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 w:hint="eastAsia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CB7E00" w:rsidRPr="000A774A" w:rsidRDefault="00C05A7E" w:rsidP="000A774A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6月2</w:t>
            </w:r>
            <w:r w:rsidR="000A774A">
              <w:rPr>
                <w:rFonts w:ascii="华文中宋" w:eastAsia="华文中宋" w:hAnsi="华文中宋" w:hint="eastAsia"/>
                <w:color w:val="000000"/>
                <w:sz w:val="28"/>
              </w:rPr>
              <w:t>8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  <w:tr w:rsidR="00CB7E00">
        <w:trPr>
          <w:cantSplit/>
          <w:trHeight w:val="465"/>
        </w:trPr>
        <w:tc>
          <w:tcPr>
            <w:tcW w:w="9747" w:type="dxa"/>
            <w:gridSpan w:val="8"/>
            <w:tcBorders>
              <w:left w:val="nil"/>
              <w:bottom w:val="nil"/>
              <w:right w:val="nil"/>
            </w:tcBorders>
          </w:tcPr>
          <w:p w:rsidR="00CB7E00" w:rsidRDefault="00CB7E00">
            <w:pPr>
              <w:widowControl w:val="0"/>
              <w:ind w:firstLine="560"/>
              <w:rPr>
                <w:rFonts w:ascii="楷体" w:eastAsia="楷体" w:hAnsi="楷体"/>
                <w:color w:val="000000"/>
                <w:sz w:val="28"/>
              </w:rPr>
            </w:pPr>
          </w:p>
        </w:tc>
      </w:tr>
    </w:tbl>
    <w:p w:rsidR="00CB7E00" w:rsidRDefault="00CB7E00">
      <w:pPr>
        <w:widowControl w:val="0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CB7E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CB7E00" w:rsidRPr="00C22BC1" w:rsidRDefault="00C05A7E">
      <w:pPr>
        <w:pStyle w:val="2"/>
        <w:ind w:firstLineChars="0" w:firstLine="0"/>
        <w:jc w:val="center"/>
        <w:rPr>
          <w:rFonts w:ascii="华文中宋" w:eastAsia="华文中宋" w:hAnsi="华文中宋"/>
        </w:rPr>
      </w:pPr>
      <w:r w:rsidRPr="00C22BC1">
        <w:rPr>
          <w:rFonts w:ascii="华文中宋" w:eastAsia="华文中宋" w:hAnsi="华文中宋" w:hint="eastAsia"/>
        </w:rPr>
        <w:lastRenderedPageBreak/>
        <w:t>候鸟新驿站：连吃带喝一个月？伊通河迎来一批罕见红嘴鸥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近日，吉林省长春市伊通河上出现了一群小家伙，它们飞翔的姿态像海鸥，停在水面的造型像鸽子，引来不少市民驻足观看。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经过吉林农业大学动物科学技术学院高级实验师姚纪元辨认，这些小家伙是红嘴鸥，俗称“水鸽子”。每年九月到十一月，要从繁殖地俄罗斯、蒙古及我国的内蒙古自治区和黑龙江省南迁到云南省、广西壮族自治区和四川省等温暖的越冬地。出现在伊通河的红嘴鸥，便是在南迁途中停歇补给。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70岁的摄影爱好者张富在伊通河拍摄鸟类已有五年。摄影爱好者张富：“最近冷的时候红嘴鸥比较多，主要是河道清理得比较好，环境比较美，适合它们栖息。”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长春市伊通河管理委员会技术处聂天璞告诉记者，从2019年起伊通河畔就开始有零星的红嘴鸥聚集，近两年逐渐增加，今年达到近千只，并将陆续在长春停留一个多月，而这么大规模在长春停留还是第一次。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吉林农业大学动物科学技术学院高级实验师姚纪元告诉记者，红嘴鸥虽不稀有，但是对于栖息地水质环境的要求却很高。吉林农业大学动物科学技术学院高级实验师姚纪元：“红嘴鸥虽然分布比较广泛，但是它对水质要求还是比较高的。因为它的食物主要是鱼、虾。如果水里没有鱼，它是肯定不会到这里来的。”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姚纪元介绍，最近几年的迁徙季，出现在伊通河的水鸟种类越来越多。不只有红嘴鸥，还有很多鸭科鸟类在此停歇补给，包括绿头鸭、斑嘴鸭、白眉鸭、琵嘴鸭、赤膀鸭、绿翅鸭等10余种野鸭。</w:t>
      </w:r>
    </w:p>
    <w:p w:rsidR="00CB7E00" w:rsidRPr="00C22BC1" w:rsidRDefault="00C05A7E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伊通河能够成为越来越多野生动物的迁徙驿站，得益于2016年以来长春开展的伊通河综合治理曁百里生态长廊建设工程。长春市伊通河管理委员会技术处聂天璞：“治理属于全面性综合治理，我们是从水利防洪工程、岸边景观建设工程和生态提升工程三方面联合入手，争取把伊通河打造成长治久清的效果。</w:t>
      </w:r>
    </w:p>
    <w:p w:rsidR="00CB7E00" w:rsidRPr="00C22BC1" w:rsidRDefault="00CB7E00" w:rsidP="00C22BC1">
      <w:pPr>
        <w:spacing w:line="360" w:lineRule="exact"/>
        <w:ind w:firstLine="422"/>
        <w:rPr>
          <w:rFonts w:ascii="宋体" w:hAnsi="宋体"/>
          <w:b/>
          <w:szCs w:val="21"/>
        </w:rPr>
      </w:pP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伊通河城区段综合治理</w:t>
      </w: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新建改造桥梁13座</w:t>
      </w: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栽植苗木5万余株</w:t>
      </w: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33公里绿道全线贯通</w:t>
      </w: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消除6处黑臭水体</w:t>
      </w: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水质优于地表五类水</w:t>
      </w:r>
    </w:p>
    <w:p w:rsidR="00CB7E00" w:rsidRPr="00C22BC1" w:rsidRDefault="00CB7E00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2020年</w:t>
      </w:r>
    </w:p>
    <w:p w:rsidR="00CB7E00" w:rsidRPr="00C22BC1" w:rsidRDefault="00C05A7E" w:rsidP="00C22BC1">
      <w:pPr>
        <w:spacing w:line="360" w:lineRule="exact"/>
        <w:ind w:firstLine="422"/>
        <w:jc w:val="center"/>
        <w:rPr>
          <w:rFonts w:ascii="宋体" w:hAnsi="宋体"/>
          <w:b/>
          <w:szCs w:val="21"/>
        </w:rPr>
      </w:pPr>
      <w:r w:rsidRPr="00C22BC1">
        <w:rPr>
          <w:rFonts w:ascii="宋体" w:hAnsi="宋体" w:hint="eastAsia"/>
          <w:b/>
          <w:szCs w:val="21"/>
        </w:rPr>
        <w:t>长春入选中国宜居宜业城市</w:t>
      </w:r>
    </w:p>
    <w:p w:rsidR="00CB7E00" w:rsidRPr="00C22BC1" w:rsidRDefault="00CB7E00" w:rsidP="00C22BC1">
      <w:pPr>
        <w:widowControl w:val="0"/>
        <w:spacing w:line="360" w:lineRule="exact"/>
        <w:ind w:firstLineChars="0" w:firstLine="0"/>
        <w:rPr>
          <w:rFonts w:ascii="宋体" w:hAnsi="宋体"/>
          <w:b/>
          <w:color w:val="000000"/>
          <w:szCs w:val="21"/>
        </w:rPr>
      </w:pPr>
    </w:p>
    <w:p w:rsidR="00CB7E00" w:rsidRPr="00C22BC1" w:rsidRDefault="00CB7E00" w:rsidP="00C22BC1">
      <w:pPr>
        <w:widowControl w:val="0"/>
        <w:spacing w:line="360" w:lineRule="exact"/>
        <w:ind w:firstLineChars="0" w:firstLine="0"/>
        <w:rPr>
          <w:rFonts w:ascii="宋体" w:hAnsi="宋体"/>
          <w:b/>
          <w:color w:val="000000"/>
          <w:szCs w:val="21"/>
        </w:rPr>
      </w:pPr>
    </w:p>
    <w:p w:rsidR="00CB7E00" w:rsidRPr="00C22BC1" w:rsidRDefault="00CB7E00" w:rsidP="00C22BC1">
      <w:pPr>
        <w:widowControl w:val="0"/>
        <w:spacing w:line="360" w:lineRule="exact"/>
        <w:ind w:firstLineChars="0" w:firstLine="0"/>
        <w:rPr>
          <w:rFonts w:ascii="宋体" w:hAnsi="宋体"/>
          <w:b/>
          <w:color w:val="000000"/>
          <w:szCs w:val="21"/>
        </w:rPr>
      </w:pPr>
    </w:p>
    <w:p w:rsidR="00CB7E00" w:rsidRPr="00C22BC1" w:rsidRDefault="00CB7E00" w:rsidP="00C22BC1">
      <w:pPr>
        <w:widowControl w:val="0"/>
        <w:spacing w:line="360" w:lineRule="exact"/>
        <w:ind w:firstLineChars="0" w:firstLine="0"/>
        <w:rPr>
          <w:rFonts w:ascii="宋体" w:hAnsi="宋体"/>
          <w:b/>
          <w:color w:val="000000"/>
          <w:szCs w:val="21"/>
        </w:rPr>
      </w:pPr>
    </w:p>
    <w:sectPr w:rsidR="00CB7E00" w:rsidRPr="00C22BC1" w:rsidSect="00CB7E00">
      <w:headerReference w:type="default" r:id="rId13"/>
      <w:footerReference w:type="even" r:id="rId14"/>
      <w:footerReference w:type="default" r:id="rId15"/>
      <w:pgSz w:w="11906" w:h="16838"/>
      <w:pgMar w:top="1701" w:right="1474" w:bottom="1134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FE" w:rsidRDefault="000026FE">
      <w:pPr>
        <w:spacing w:line="240" w:lineRule="auto"/>
        <w:ind w:firstLine="420"/>
      </w:pPr>
      <w:r>
        <w:separator/>
      </w:r>
    </w:p>
  </w:endnote>
  <w:endnote w:type="continuationSeparator" w:id="0">
    <w:p w:rsidR="000026FE" w:rsidRDefault="000026F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2B" w:rsidRDefault="00DA702B" w:rsidP="00DA702B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00" w:rsidRDefault="00C05A7E">
    <w:pPr>
      <w:pStyle w:val="a8"/>
      <w:framePr w:wrap="around" w:vAnchor="text" w:hAnchor="page" w:x="9316" w:y="-17"/>
      <w:ind w:firstLine="560"/>
      <w:rPr>
        <w:rStyle w:val="ac"/>
        <w:sz w:val="28"/>
      </w:rPr>
    </w:pPr>
    <w:r>
      <w:rPr>
        <w:rStyle w:val="ac"/>
        <w:rFonts w:hint="eastAsia"/>
        <w:sz w:val="28"/>
      </w:rPr>
      <w:t>—</w:t>
    </w:r>
    <w:r w:rsidR="006F4712">
      <w:rPr>
        <w:rStyle w:val="ac"/>
        <w:sz w:val="28"/>
      </w:rPr>
      <w:fldChar w:fldCharType="begin"/>
    </w:r>
    <w:r>
      <w:rPr>
        <w:rStyle w:val="ac"/>
        <w:sz w:val="28"/>
      </w:rPr>
      <w:instrText xml:space="preserve">PAGE  </w:instrText>
    </w:r>
    <w:r w:rsidR="006F4712">
      <w:rPr>
        <w:rStyle w:val="ac"/>
        <w:sz w:val="28"/>
      </w:rPr>
      <w:fldChar w:fldCharType="separate"/>
    </w:r>
    <w:r w:rsidR="000A774A">
      <w:rPr>
        <w:rStyle w:val="ac"/>
        <w:noProof/>
        <w:sz w:val="28"/>
      </w:rPr>
      <w:t>1</w:t>
    </w:r>
    <w:r w:rsidR="006F4712">
      <w:rPr>
        <w:rStyle w:val="ac"/>
        <w:sz w:val="28"/>
      </w:rPr>
      <w:fldChar w:fldCharType="end"/>
    </w:r>
    <w:r>
      <w:rPr>
        <w:rStyle w:val="ac"/>
        <w:rFonts w:hint="eastAsia"/>
        <w:sz w:val="28"/>
      </w:rPr>
      <w:t>—</w:t>
    </w:r>
  </w:p>
  <w:p w:rsidR="00CB7E00" w:rsidRDefault="00CB7E00">
    <w:pPr>
      <w:pStyle w:val="a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2B" w:rsidRDefault="00DA702B" w:rsidP="00DA702B">
    <w:pPr>
      <w:pStyle w:val="a8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00" w:rsidRDefault="006F4712" w:rsidP="00DA702B">
    <w:pPr>
      <w:pStyle w:val="a8"/>
      <w:framePr w:wrap="around" w:vAnchor="text" w:hAnchor="margin" w:xAlign="center" w:y="1"/>
      <w:ind w:firstLine="360"/>
      <w:rPr>
        <w:rStyle w:val="ac"/>
      </w:rPr>
    </w:pPr>
    <w:r>
      <w:fldChar w:fldCharType="begin"/>
    </w:r>
    <w:r w:rsidR="00C05A7E">
      <w:rPr>
        <w:rStyle w:val="ac"/>
      </w:rPr>
      <w:instrText xml:space="preserve">PAGE  </w:instrText>
    </w:r>
    <w:r>
      <w:fldChar w:fldCharType="end"/>
    </w:r>
  </w:p>
  <w:p w:rsidR="00CB7E00" w:rsidRDefault="00CB7E00">
    <w:pPr>
      <w:pStyle w:val="a8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00" w:rsidRDefault="006F4712" w:rsidP="00DA702B">
    <w:pPr>
      <w:pStyle w:val="a8"/>
      <w:framePr w:wrap="around" w:vAnchor="text" w:hAnchor="margin" w:xAlign="center" w:y="1"/>
      <w:ind w:firstLine="360"/>
      <w:rPr>
        <w:rStyle w:val="ac"/>
      </w:rPr>
    </w:pPr>
    <w:r>
      <w:fldChar w:fldCharType="begin"/>
    </w:r>
    <w:r w:rsidR="00C05A7E">
      <w:rPr>
        <w:rStyle w:val="ac"/>
      </w:rPr>
      <w:instrText xml:space="preserve">PAGE  </w:instrText>
    </w:r>
    <w:r>
      <w:fldChar w:fldCharType="separate"/>
    </w:r>
    <w:r w:rsidR="000A774A">
      <w:rPr>
        <w:rStyle w:val="ac"/>
        <w:noProof/>
      </w:rPr>
      <w:t>2</w:t>
    </w:r>
    <w:r>
      <w:fldChar w:fldCharType="end"/>
    </w:r>
  </w:p>
  <w:p w:rsidR="00CB7E00" w:rsidRDefault="00CB7E00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FE" w:rsidRDefault="000026FE">
      <w:pPr>
        <w:spacing w:line="240" w:lineRule="auto"/>
        <w:ind w:firstLine="420"/>
      </w:pPr>
      <w:r>
        <w:separator/>
      </w:r>
    </w:p>
  </w:footnote>
  <w:footnote w:type="continuationSeparator" w:id="0">
    <w:p w:rsidR="000026FE" w:rsidRDefault="000026F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2B" w:rsidRDefault="00DA702B" w:rsidP="00DA702B">
    <w:pPr>
      <w:pStyle w:val="a9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00" w:rsidRDefault="00CB7E00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02B" w:rsidRDefault="00DA702B" w:rsidP="00DA702B">
    <w:pPr>
      <w:pStyle w:val="a9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00" w:rsidRDefault="00CB7E00" w:rsidP="00DA702B">
    <w:pPr>
      <w:ind w:firstLine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commondata" w:val="T"/>
  </w:docVars>
  <w:rsids>
    <w:rsidRoot w:val="00EB79D2"/>
    <w:rsid w:val="0000092F"/>
    <w:rsid w:val="00000A5C"/>
    <w:rsid w:val="0000116A"/>
    <w:rsid w:val="0000152C"/>
    <w:rsid w:val="000026FE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71DF"/>
    <w:rsid w:val="000A7473"/>
    <w:rsid w:val="000A774A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2C09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4712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106B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BF7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5A7E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BC1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B7E00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02B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200DD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1DE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E8D"/>
    <w:rsid w:val="00EA0A8F"/>
    <w:rsid w:val="00EA0EC3"/>
    <w:rsid w:val="00EA1452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16206A29"/>
    <w:rsid w:val="166772E8"/>
    <w:rsid w:val="19557685"/>
    <w:rsid w:val="1D2F51E5"/>
    <w:rsid w:val="27F64CC3"/>
    <w:rsid w:val="324406E4"/>
    <w:rsid w:val="44803F79"/>
    <w:rsid w:val="701B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3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00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CB7E0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B7E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CB7E00"/>
  </w:style>
  <w:style w:type="paragraph" w:styleId="30">
    <w:name w:val="Body Text 3"/>
    <w:basedOn w:val="a"/>
    <w:link w:val="3Char0"/>
    <w:uiPriority w:val="99"/>
    <w:unhideWhenUsed/>
    <w:qFormat/>
    <w:rsid w:val="00CB7E00"/>
    <w:pPr>
      <w:spacing w:after="120"/>
    </w:pPr>
    <w:rPr>
      <w:sz w:val="16"/>
      <w:szCs w:val="16"/>
    </w:rPr>
  </w:style>
  <w:style w:type="paragraph" w:styleId="a4">
    <w:name w:val="Body Text"/>
    <w:basedOn w:val="a"/>
    <w:qFormat/>
    <w:rsid w:val="00CB7E00"/>
    <w:pPr>
      <w:spacing w:after="120"/>
    </w:pPr>
    <w:rPr>
      <w:szCs w:val="24"/>
    </w:rPr>
  </w:style>
  <w:style w:type="paragraph" w:styleId="a5">
    <w:name w:val="Body Text Indent"/>
    <w:basedOn w:val="a"/>
    <w:qFormat/>
    <w:rsid w:val="00CB7E00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qFormat/>
    <w:rsid w:val="00CB7E00"/>
    <w:pPr>
      <w:ind w:leftChars="2500" w:left="100"/>
    </w:pPr>
  </w:style>
  <w:style w:type="paragraph" w:styleId="a7">
    <w:name w:val="Balloon Text"/>
    <w:basedOn w:val="a"/>
    <w:link w:val="Char1"/>
    <w:qFormat/>
    <w:rsid w:val="00CB7E00"/>
    <w:rPr>
      <w:sz w:val="18"/>
      <w:szCs w:val="18"/>
    </w:rPr>
  </w:style>
  <w:style w:type="paragraph" w:styleId="a8">
    <w:name w:val="footer"/>
    <w:basedOn w:val="a"/>
    <w:qFormat/>
    <w:rsid w:val="00CB7E0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qFormat/>
    <w:rsid w:val="00CB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qFormat/>
    <w:rsid w:val="00CB7E00"/>
    <w:rPr>
      <w:b/>
      <w:bCs/>
    </w:rPr>
  </w:style>
  <w:style w:type="table" w:styleId="ab">
    <w:name w:val="Table Grid"/>
    <w:basedOn w:val="a1"/>
    <w:uiPriority w:val="59"/>
    <w:qFormat/>
    <w:rsid w:val="00CB7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CB7E00"/>
  </w:style>
  <w:style w:type="character" w:styleId="ad">
    <w:name w:val="Hyperlink"/>
    <w:uiPriority w:val="99"/>
    <w:unhideWhenUsed/>
    <w:qFormat/>
    <w:rsid w:val="00CB7E00"/>
    <w:rPr>
      <w:color w:val="0000FF"/>
      <w:u w:val="single"/>
    </w:rPr>
  </w:style>
  <w:style w:type="character" w:styleId="ae">
    <w:name w:val="annotation reference"/>
    <w:qFormat/>
    <w:rsid w:val="00CB7E00"/>
    <w:rPr>
      <w:sz w:val="21"/>
      <w:szCs w:val="21"/>
    </w:rPr>
  </w:style>
  <w:style w:type="paragraph" w:customStyle="1" w:styleId="CharChar2CharCharCharChar">
    <w:name w:val="Char Char2 Char Char Char Char"/>
    <w:basedOn w:val="a"/>
    <w:qFormat/>
    <w:rsid w:val="00CB7E00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qFormat/>
    <w:rsid w:val="00CB7E00"/>
    <w:rPr>
      <w:kern w:val="2"/>
      <w:sz w:val="18"/>
      <w:szCs w:val="18"/>
    </w:rPr>
  </w:style>
  <w:style w:type="character" w:customStyle="1" w:styleId="Char0">
    <w:name w:val="日期 Char"/>
    <w:link w:val="a6"/>
    <w:qFormat/>
    <w:rsid w:val="00CB7E00"/>
    <w:rPr>
      <w:kern w:val="2"/>
      <w:sz w:val="21"/>
    </w:rPr>
  </w:style>
  <w:style w:type="character" w:customStyle="1" w:styleId="apple-style-span">
    <w:name w:val="apple-style-span"/>
    <w:qFormat/>
    <w:rsid w:val="00CB7E00"/>
  </w:style>
  <w:style w:type="paragraph" w:customStyle="1" w:styleId="1">
    <w:name w:val="修订1"/>
    <w:hidden/>
    <w:uiPriority w:val="99"/>
    <w:semiHidden/>
    <w:qFormat/>
    <w:rsid w:val="00CB7E00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qFormat/>
    <w:rsid w:val="00CB7E00"/>
    <w:rPr>
      <w:kern w:val="2"/>
      <w:sz w:val="21"/>
    </w:rPr>
  </w:style>
  <w:style w:type="character" w:customStyle="1" w:styleId="Char3">
    <w:name w:val="批注主题 Char"/>
    <w:link w:val="aa"/>
    <w:qFormat/>
    <w:rsid w:val="00CB7E00"/>
    <w:rPr>
      <w:b/>
      <w:bCs/>
      <w:kern w:val="2"/>
      <w:sz w:val="21"/>
    </w:rPr>
  </w:style>
  <w:style w:type="paragraph" w:customStyle="1" w:styleId="CharChar2">
    <w:name w:val="Char Char2"/>
    <w:basedOn w:val="a"/>
    <w:qFormat/>
    <w:rsid w:val="00CB7E00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qFormat/>
    <w:rsid w:val="00CB7E00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qFormat/>
    <w:rsid w:val="00CB7E00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qFormat/>
    <w:rsid w:val="00CB7E00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qFormat/>
    <w:rsid w:val="00CB7E00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qFormat/>
    <w:rsid w:val="00CB7E00"/>
    <w:rPr>
      <w:kern w:val="2"/>
      <w:sz w:val="16"/>
      <w:szCs w:val="16"/>
    </w:rPr>
  </w:style>
  <w:style w:type="character" w:customStyle="1" w:styleId="Char2">
    <w:name w:val="页眉 Char"/>
    <w:link w:val="a9"/>
    <w:qFormat/>
    <w:rsid w:val="00CB7E00"/>
    <w:rPr>
      <w:kern w:val="2"/>
      <w:sz w:val="18"/>
    </w:rPr>
  </w:style>
  <w:style w:type="paragraph" w:customStyle="1" w:styleId="CharChar9CharChar">
    <w:name w:val="Char Char9 Char Char"/>
    <w:basedOn w:val="a"/>
    <w:qFormat/>
    <w:rsid w:val="00CB7E00"/>
    <w:rPr>
      <w:rFonts w:ascii="仿宋_GB2312" w:eastAsia="仿宋_GB2312"/>
      <w:b/>
      <w:sz w:val="32"/>
      <w:szCs w:val="32"/>
    </w:rPr>
  </w:style>
  <w:style w:type="paragraph" w:styleId="af">
    <w:name w:val="List Paragraph"/>
    <w:basedOn w:val="a"/>
    <w:uiPriority w:val="34"/>
    <w:qFormat/>
    <w:rsid w:val="00CB7E00"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CB7E0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5442-80D4-4D7B-BDA5-65A8B5E8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1266</Characters>
  <Application>Microsoft Office Word</Application>
  <DocSecurity>0</DocSecurity>
  <Lines>10</Lines>
  <Paragraphs>2</Paragraphs>
  <ScaleCrop>false</ScaleCrop>
  <Company>w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中国记协台港澳部</dc:creator>
  <cp:lastModifiedBy>admin</cp:lastModifiedBy>
  <cp:revision>770</cp:revision>
  <cp:lastPrinted>2022-04-22T07:55:00Z</cp:lastPrinted>
  <dcterms:created xsi:type="dcterms:W3CDTF">2022-04-17T16:18:00Z</dcterms:created>
  <dcterms:modified xsi:type="dcterms:W3CDTF">2022-06-28T06:02:00Z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ECF003E20BF74E2E96023449534BF314</vt:lpwstr>
  </property>
</Properties>
</file>