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D7" w:rsidRDefault="00B805B9" w:rsidP="001E7AD7">
      <w:pPr>
        <w:pStyle w:val="1"/>
        <w:jc w:val="center"/>
      </w:pPr>
      <w:r w:rsidRPr="00B805B9">
        <w:rPr>
          <w:rFonts w:hint="eastAsia"/>
        </w:rPr>
        <w:t xml:space="preserve">H5 </w:t>
      </w:r>
      <w:r>
        <w:rPr>
          <w:rFonts w:hint="eastAsia"/>
        </w:rPr>
        <w:t>|</w:t>
      </w:r>
      <w:r>
        <w:t xml:space="preserve"> </w:t>
      </w:r>
      <w:r w:rsidRPr="00B805B9">
        <w:rPr>
          <w:rFonts w:hint="eastAsia"/>
        </w:rPr>
        <w:t>寻找初心印记</w:t>
      </w:r>
    </w:p>
    <w:p w:rsidR="001E7AD7" w:rsidRPr="001E7AD7" w:rsidRDefault="001E7AD7" w:rsidP="001E7AD7">
      <w:pPr>
        <w:ind w:firstLineChars="2200" w:firstLine="6184"/>
        <w:rPr>
          <w:b/>
          <w:bCs/>
          <w:sz w:val="28"/>
          <w:szCs w:val="28"/>
        </w:rPr>
      </w:pPr>
      <w:r w:rsidRPr="001E7AD7">
        <w:rPr>
          <w:rFonts w:hint="eastAsia"/>
          <w:b/>
          <w:bCs/>
          <w:sz w:val="28"/>
          <w:szCs w:val="28"/>
        </w:rPr>
        <w:t>作品二维码</w:t>
      </w:r>
    </w:p>
    <w:p w:rsidR="00B805B9" w:rsidRDefault="001E7AD7" w:rsidP="00B805B9">
      <w:pPr>
        <w:jc w:val="left"/>
      </w:pPr>
      <w:r>
        <w:rPr>
          <w:rFonts w:hint="eastAsia"/>
          <w:noProof/>
        </w:rPr>
        <w:drawing>
          <wp:anchor distT="0" distB="0" distL="114300" distR="114300" simplePos="0" relativeHeight="251657216" behindDoc="0" locked="0" layoutInCell="1" allowOverlap="1">
            <wp:simplePos x="0" y="0"/>
            <wp:positionH relativeFrom="column">
              <wp:posOffset>3019425</wp:posOffset>
            </wp:positionH>
            <wp:positionV relativeFrom="paragraph">
              <wp:posOffset>40640</wp:posOffset>
            </wp:positionV>
            <wp:extent cx="2847975" cy="2914015"/>
            <wp:effectExtent l="0" t="0" r="0" b="0"/>
            <wp:wrapThrough wrapText="bothSides">
              <wp:wrapPolygon edited="0">
                <wp:start x="0" y="0"/>
                <wp:lineTo x="0" y="21463"/>
                <wp:lineTo x="21528" y="21463"/>
                <wp:lineTo x="21528"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7975" cy="2914015"/>
                    </a:xfrm>
                    <a:prstGeom prst="rect">
                      <a:avLst/>
                    </a:prstGeom>
                    <a:noFill/>
                    <a:ln>
                      <a:noFill/>
                    </a:ln>
                  </pic:spPr>
                </pic:pic>
              </a:graphicData>
            </a:graphic>
          </wp:anchor>
        </w:drawing>
      </w:r>
      <w:r w:rsidR="00B805B9">
        <w:rPr>
          <w:noProof/>
        </w:rPr>
        <w:drawing>
          <wp:inline distT="0" distB="0" distL="0" distR="0">
            <wp:extent cx="2809875" cy="44667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1200" cy="4484781"/>
                    </a:xfrm>
                    <a:prstGeom prst="rect">
                      <a:avLst/>
                    </a:prstGeom>
                    <a:noFill/>
                    <a:ln>
                      <a:noFill/>
                    </a:ln>
                  </pic:spPr>
                </pic:pic>
              </a:graphicData>
            </a:graphic>
          </wp:inline>
        </w:drawing>
      </w:r>
    </w:p>
    <w:p w:rsidR="005B6570" w:rsidRPr="008E5C67" w:rsidRDefault="005B6570" w:rsidP="008E5C67">
      <w:pPr>
        <w:spacing w:beforeLines="50" w:afterLines="50" w:line="360" w:lineRule="exact"/>
        <w:jc w:val="left"/>
        <w:rPr>
          <w:rFonts w:asciiTheme="minorEastAsia" w:hAnsiTheme="minorEastAsia"/>
          <w:b/>
          <w:szCs w:val="21"/>
        </w:rPr>
      </w:pPr>
      <w:r w:rsidRPr="005B6570">
        <w:rPr>
          <w:rFonts w:asciiTheme="minorEastAsia" w:hAnsiTheme="minorEastAsia" w:hint="eastAsia"/>
          <w:sz w:val="28"/>
          <w:szCs w:val="28"/>
        </w:rPr>
        <w:t xml:space="preserve">    </w:t>
      </w:r>
      <w:r w:rsidRPr="008E5C67">
        <w:rPr>
          <w:rFonts w:asciiTheme="minorEastAsia" w:hAnsiTheme="minorEastAsia" w:hint="eastAsia"/>
          <w:b/>
          <w:szCs w:val="21"/>
        </w:rPr>
        <w:t>4月20日，记者踏入高山密林间，寻觅当年抗联战士金戈铁马抵御外敌的红色印记；流连在“东北抗联寒葱岭密营文化展览馆”内，睹物思情，脑海中闪现一幕幕永远不能忘却的红色印记。</w:t>
      </w:r>
    </w:p>
    <w:p w:rsidR="005B6570" w:rsidRPr="008E5C67" w:rsidRDefault="005B6570" w:rsidP="008E5C67">
      <w:pPr>
        <w:spacing w:beforeLines="50" w:afterLines="50" w:line="360" w:lineRule="exact"/>
        <w:jc w:val="left"/>
        <w:rPr>
          <w:rFonts w:asciiTheme="minorEastAsia" w:hAnsiTheme="minorEastAsia"/>
          <w:b/>
          <w:szCs w:val="21"/>
        </w:rPr>
      </w:pPr>
      <w:r w:rsidRPr="008E5C67">
        <w:rPr>
          <w:rFonts w:asciiTheme="minorEastAsia" w:hAnsiTheme="minorEastAsia" w:hint="eastAsia"/>
          <w:b/>
          <w:szCs w:val="21"/>
        </w:rPr>
        <w:t> </w:t>
      </w:r>
      <w:r w:rsidRPr="008E5C67">
        <w:rPr>
          <w:rFonts w:asciiTheme="minorEastAsia" w:hAnsiTheme="minorEastAsia"/>
          <w:b/>
          <w:szCs w:val="21"/>
        </w:rPr>
        <w:t xml:space="preserve">  </w:t>
      </w:r>
      <w:r w:rsidRPr="008E5C67">
        <w:rPr>
          <w:rFonts w:asciiTheme="minorEastAsia" w:hAnsiTheme="minorEastAsia" w:hint="eastAsia"/>
          <w:b/>
          <w:szCs w:val="21"/>
        </w:rPr>
        <w:t>走进东北抗联寒葱岭密营遗址区，但见在苍松翠柏间一座庄严肃穆的纪念碑巍然矗立，纪念碑上“寒葱岭抗日英雄纪念碑”十个醒目大字格外引人注目。</w:t>
      </w:r>
    </w:p>
    <w:p w:rsidR="005B6570" w:rsidRPr="008E5C67" w:rsidRDefault="005B6570" w:rsidP="008E5C67">
      <w:pPr>
        <w:spacing w:beforeLines="50" w:afterLines="50" w:line="360" w:lineRule="exact"/>
        <w:ind w:firstLineChars="200" w:firstLine="422"/>
        <w:jc w:val="left"/>
        <w:rPr>
          <w:rFonts w:asciiTheme="minorEastAsia" w:hAnsiTheme="minorEastAsia"/>
          <w:b/>
          <w:szCs w:val="21"/>
        </w:rPr>
      </w:pPr>
      <w:r w:rsidRPr="008E5C67">
        <w:rPr>
          <w:rFonts w:asciiTheme="minorEastAsia" w:hAnsiTheme="minorEastAsia" w:hint="eastAsia"/>
          <w:b/>
          <w:szCs w:val="21"/>
        </w:rPr>
        <w:t>随同的工作人员介绍，每年都有许多党政机关企事业单位的党员在“纪念碑”下，面向党旗高举右拳，重温入党誓词，字字铿锵，回荡于万倾林海之间，涤荡着每个人的灵魂，从中汲取加强党性修养的不竭动力。</w:t>
      </w:r>
    </w:p>
    <w:p w:rsidR="005B6570" w:rsidRPr="008E5C67" w:rsidRDefault="005B6570" w:rsidP="008E5C67">
      <w:pPr>
        <w:spacing w:beforeLines="50" w:afterLines="50" w:line="360" w:lineRule="exact"/>
        <w:ind w:firstLineChars="200" w:firstLine="422"/>
        <w:jc w:val="left"/>
        <w:rPr>
          <w:rFonts w:asciiTheme="minorEastAsia" w:hAnsiTheme="minorEastAsia"/>
          <w:b/>
          <w:szCs w:val="21"/>
        </w:rPr>
      </w:pPr>
      <w:r w:rsidRPr="008E5C67">
        <w:rPr>
          <w:rFonts w:asciiTheme="minorEastAsia" w:hAnsiTheme="minorEastAsia" w:hint="eastAsia"/>
          <w:b/>
          <w:szCs w:val="21"/>
        </w:rPr>
        <w:t xml:space="preserve">东北抗联寒葱岭密营文化展览馆的建筑古朴别致、庄严肃穆，给人以穿越时空的历史遐想。      </w:t>
      </w:r>
    </w:p>
    <w:p w:rsidR="005B6570" w:rsidRPr="008E5C67" w:rsidRDefault="005B6570" w:rsidP="008E5C67">
      <w:pPr>
        <w:spacing w:beforeLines="50" w:afterLines="50" w:line="360" w:lineRule="exact"/>
        <w:ind w:firstLine="570"/>
        <w:jc w:val="left"/>
        <w:rPr>
          <w:rFonts w:asciiTheme="minorEastAsia" w:hAnsiTheme="minorEastAsia"/>
          <w:b/>
          <w:szCs w:val="21"/>
        </w:rPr>
      </w:pPr>
      <w:r w:rsidRPr="008E5C67">
        <w:rPr>
          <w:rFonts w:asciiTheme="minorEastAsia" w:hAnsiTheme="minorEastAsia" w:hint="eastAsia"/>
          <w:b/>
          <w:szCs w:val="21"/>
        </w:rPr>
        <w:lastRenderedPageBreak/>
        <w:t>一幅幅抗联史实照片、一幕幕浴血激战场景、一件件日寇侵华罪行铁证……生动形象地告诉人们那段艰苦卓绝、波澜壮阔的难忘历史，教育人们要不忘初心本色、铭记红色历史，汲取奋进力量。</w:t>
      </w:r>
    </w:p>
    <w:p w:rsidR="005B6570" w:rsidRPr="008E5C67" w:rsidRDefault="005B6570" w:rsidP="008E5C67">
      <w:pPr>
        <w:spacing w:beforeLines="50" w:afterLines="50" w:line="360" w:lineRule="exact"/>
        <w:ind w:firstLine="570"/>
        <w:jc w:val="left"/>
        <w:rPr>
          <w:rFonts w:asciiTheme="minorEastAsia" w:hAnsiTheme="minorEastAsia"/>
          <w:b/>
          <w:szCs w:val="21"/>
        </w:rPr>
      </w:pPr>
      <w:r w:rsidRPr="008E5C67">
        <w:rPr>
          <w:rFonts w:asciiTheme="minorEastAsia" w:hAnsiTheme="minorEastAsia" w:hint="eastAsia"/>
          <w:b/>
          <w:szCs w:val="21"/>
        </w:rPr>
        <w:t>【记者手记】</w:t>
      </w:r>
    </w:p>
    <w:p w:rsidR="005B6570" w:rsidRPr="008E5C67" w:rsidRDefault="005B6570" w:rsidP="008E5C67">
      <w:pPr>
        <w:spacing w:beforeLines="50" w:afterLines="50" w:line="360" w:lineRule="exact"/>
        <w:ind w:firstLine="570"/>
        <w:jc w:val="left"/>
        <w:rPr>
          <w:rFonts w:asciiTheme="minorEastAsia" w:hAnsiTheme="minorEastAsia"/>
          <w:b/>
          <w:szCs w:val="21"/>
        </w:rPr>
      </w:pPr>
      <w:r w:rsidRPr="008E5C67">
        <w:rPr>
          <w:rFonts w:asciiTheme="minorEastAsia" w:hAnsiTheme="minorEastAsia" w:hint="eastAsia"/>
          <w:b/>
          <w:szCs w:val="21"/>
        </w:rPr>
        <w:t>在敦化市东北抗联寒葱岭密营遗址及红色教育基地采访，记者为东北抗联将士不屈不挠、誓死抗战的大无畏英雄精神所震撼，更为敦化市林业局寒葱岭林场广大干部职工炽热的红色抗联情结而感动。</w:t>
      </w:r>
    </w:p>
    <w:p w:rsidR="005B6570" w:rsidRPr="008E5C67" w:rsidRDefault="005B6570" w:rsidP="008E5C67">
      <w:pPr>
        <w:spacing w:beforeLines="50" w:afterLines="50" w:line="360" w:lineRule="exact"/>
        <w:ind w:firstLine="570"/>
        <w:jc w:val="left"/>
        <w:rPr>
          <w:rFonts w:asciiTheme="minorEastAsia" w:hAnsiTheme="minorEastAsia"/>
          <w:b/>
          <w:szCs w:val="21"/>
        </w:rPr>
      </w:pPr>
      <w:r w:rsidRPr="008E5C67">
        <w:rPr>
          <w:rFonts w:asciiTheme="minorEastAsia" w:hAnsiTheme="minorEastAsia" w:hint="eastAsia"/>
          <w:b/>
          <w:szCs w:val="21"/>
        </w:rPr>
        <w:t>寒葱岭林场大多数职工祖祖辈辈生活在这块红色热土上，有些人还是东北抗联英雄的后人，小时候常听老人讲述东北抗联战士与日寇浴血奋战的故事，心里充满着对抗联英烈的敬仰情结。     </w:t>
      </w:r>
    </w:p>
    <w:p w:rsidR="005B6570" w:rsidRPr="008E5C67" w:rsidRDefault="005B6570" w:rsidP="008E5C67">
      <w:pPr>
        <w:spacing w:beforeLines="50" w:afterLines="50" w:line="360" w:lineRule="exact"/>
        <w:ind w:firstLine="570"/>
        <w:jc w:val="left"/>
        <w:rPr>
          <w:rFonts w:asciiTheme="minorEastAsia" w:hAnsiTheme="minorEastAsia"/>
          <w:b/>
          <w:szCs w:val="21"/>
        </w:rPr>
      </w:pPr>
      <w:r w:rsidRPr="008E5C67">
        <w:rPr>
          <w:rFonts w:asciiTheme="minorEastAsia" w:hAnsiTheme="minorEastAsia" w:hint="eastAsia"/>
          <w:b/>
          <w:szCs w:val="21"/>
        </w:rPr>
        <w:t>人无精神则不立，国无精神则不强。铭记光荣历史，怀恩抗联先烈，传承红色基因，汲取实现中国梦的前行力量，敦化市林业局寒葱岭林场广大干部职工的红色抗联情怀，充满了时代正能量，让人钦佩、值得学习。</w:t>
      </w:r>
    </w:p>
    <w:sectPr w:rsidR="005B6570" w:rsidRPr="008E5C67" w:rsidSect="00221C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CE" w:rsidRDefault="000C77CE" w:rsidP="00B805B9">
      <w:r>
        <w:separator/>
      </w:r>
    </w:p>
  </w:endnote>
  <w:endnote w:type="continuationSeparator" w:id="0">
    <w:p w:rsidR="000C77CE" w:rsidRDefault="000C77CE" w:rsidP="00B805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CE" w:rsidRDefault="000C77CE" w:rsidP="00B805B9">
      <w:r>
        <w:separator/>
      </w:r>
    </w:p>
  </w:footnote>
  <w:footnote w:type="continuationSeparator" w:id="0">
    <w:p w:rsidR="000C77CE" w:rsidRDefault="000C77CE" w:rsidP="00B805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2F2"/>
    <w:rsid w:val="000C77CE"/>
    <w:rsid w:val="001E7AD7"/>
    <w:rsid w:val="00221C9F"/>
    <w:rsid w:val="002722F2"/>
    <w:rsid w:val="005B6570"/>
    <w:rsid w:val="006A7558"/>
    <w:rsid w:val="008E5C67"/>
    <w:rsid w:val="00A51897"/>
    <w:rsid w:val="00B805B9"/>
    <w:rsid w:val="00C1632F"/>
    <w:rsid w:val="00CF2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9F"/>
    <w:pPr>
      <w:widowControl w:val="0"/>
      <w:jc w:val="both"/>
    </w:pPr>
  </w:style>
  <w:style w:type="paragraph" w:styleId="1">
    <w:name w:val="heading 1"/>
    <w:basedOn w:val="a"/>
    <w:next w:val="a"/>
    <w:link w:val="1Char"/>
    <w:uiPriority w:val="9"/>
    <w:qFormat/>
    <w:rsid w:val="00B805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5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5B9"/>
    <w:rPr>
      <w:sz w:val="18"/>
      <w:szCs w:val="18"/>
    </w:rPr>
  </w:style>
  <w:style w:type="paragraph" w:styleId="a4">
    <w:name w:val="footer"/>
    <w:basedOn w:val="a"/>
    <w:link w:val="Char0"/>
    <w:uiPriority w:val="99"/>
    <w:unhideWhenUsed/>
    <w:rsid w:val="00B805B9"/>
    <w:pPr>
      <w:tabs>
        <w:tab w:val="center" w:pos="4153"/>
        <w:tab w:val="right" w:pos="8306"/>
      </w:tabs>
      <w:snapToGrid w:val="0"/>
      <w:jc w:val="left"/>
    </w:pPr>
    <w:rPr>
      <w:sz w:val="18"/>
      <w:szCs w:val="18"/>
    </w:rPr>
  </w:style>
  <w:style w:type="character" w:customStyle="1" w:styleId="Char0">
    <w:name w:val="页脚 Char"/>
    <w:basedOn w:val="a0"/>
    <w:link w:val="a4"/>
    <w:uiPriority w:val="99"/>
    <w:rsid w:val="00B805B9"/>
    <w:rPr>
      <w:sz w:val="18"/>
      <w:szCs w:val="18"/>
    </w:rPr>
  </w:style>
  <w:style w:type="character" w:customStyle="1" w:styleId="1Char">
    <w:name w:val="标题 1 Char"/>
    <w:basedOn w:val="a0"/>
    <w:link w:val="1"/>
    <w:uiPriority w:val="9"/>
    <w:rsid w:val="00B805B9"/>
    <w:rPr>
      <w:b/>
      <w:bCs/>
      <w:kern w:val="44"/>
      <w:sz w:val="44"/>
      <w:szCs w:val="44"/>
    </w:rPr>
  </w:style>
  <w:style w:type="paragraph" w:styleId="a5">
    <w:name w:val="Balloon Text"/>
    <w:basedOn w:val="a"/>
    <w:link w:val="Char1"/>
    <w:uiPriority w:val="99"/>
    <w:semiHidden/>
    <w:unhideWhenUsed/>
    <w:rsid w:val="008E5C67"/>
    <w:rPr>
      <w:sz w:val="18"/>
      <w:szCs w:val="18"/>
    </w:rPr>
  </w:style>
  <w:style w:type="character" w:customStyle="1" w:styleId="Char1">
    <w:name w:val="批注框文本 Char"/>
    <w:basedOn w:val="a0"/>
    <w:link w:val="a5"/>
    <w:uiPriority w:val="99"/>
    <w:semiHidden/>
    <w:rsid w:val="008E5C6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admin</cp:lastModifiedBy>
  <cp:revision>5</cp:revision>
  <cp:lastPrinted>2022-05-16T07:20:00Z</cp:lastPrinted>
  <dcterms:created xsi:type="dcterms:W3CDTF">2022-05-11T08:27:00Z</dcterms:created>
  <dcterms:modified xsi:type="dcterms:W3CDTF">2022-06-24T08:25:00Z</dcterms:modified>
</cp:coreProperties>
</file>