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楷体" w:cs="黑体"/>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w:t>
      </w:r>
      <w:r>
        <w:rPr>
          <w:rFonts w:hint="eastAsia" w:ascii="楷体" w:hAnsi="楷体" w:eastAsia="楷体" w:cs="楷体"/>
          <w:b/>
          <w:bCs/>
          <w:color w:val="000000" w:themeColor="text1"/>
          <w:sz w:val="30"/>
          <w:szCs w:val="30"/>
          <w:lang w:val="en-US" w:eastAsia="zh-CN"/>
          <w14:textFill>
            <w14:solidFill>
              <w14:schemeClr w14:val="tx1"/>
            </w14:solidFill>
          </w14:textFill>
        </w:rPr>
        <w:t>2</w:t>
      </w: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融合报道、应用创新参评作品推荐表</w:t>
      </w:r>
      <w:bookmarkStart w:id="0" w:name="附件3"/>
      <w:bookmarkEnd w:id="0"/>
    </w:p>
    <w:p>
      <w:pPr>
        <w:spacing w:line="200" w:lineRule="exact"/>
        <w:jc w:val="center"/>
        <w:rPr>
          <w:rFonts w:ascii="华文中宋" w:hAnsi="华文中宋" w:eastAsia="华文中宋"/>
          <w:color w:val="000000"/>
          <w:sz w:val="36"/>
          <w:szCs w:val="36"/>
        </w:rPr>
      </w:pPr>
    </w:p>
    <w:tbl>
      <w:tblPr>
        <w:tblStyle w:val="12"/>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gridSpan w:val="3"/>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14:textFill>
                  <w14:solidFill>
                    <w14:schemeClr w14:val="tx1"/>
                  </w14:solidFill>
                </w14:textFill>
              </w:rPr>
            </w:pPr>
            <w:r>
              <w:rPr>
                <w:rFonts w:hint="eastAsia" w:ascii="仿宋" w:hAnsi="仿宋" w:eastAsia="仿宋"/>
                <w:b w:val="0"/>
                <w:bCs/>
                <w:color w:val="auto"/>
                <w:szCs w:val="21"/>
                <w:lang w:val="en-US" w:eastAsia="zh-CN"/>
              </w:rPr>
              <w:t>吉林三代人 冬奥逐金路</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gridSpan w:val="3"/>
            <w:tcBorders>
              <w:top w:val="single" w:color="auto" w:sz="4" w:space="0"/>
              <w:left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 w:hAnsi="仿宋" w:eastAsia="仿宋"/>
                <w:color w:val="000000" w:themeColor="text1"/>
                <w:szCs w:val="21"/>
                <w14:textFill>
                  <w14:solidFill>
                    <w14:schemeClr w14:val="tx1"/>
                  </w14:solidFill>
                </w14:textFill>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 w:hAnsi="仿宋" w:eastAsia="仿宋"/>
                <w:b w:val="0"/>
                <w:bCs w:val="0"/>
                <w:lang w:val="en-US" w:eastAsia="zh-CN"/>
              </w:rPr>
              <w:t>栾哲 刘勃 邹鹏亮 武官政 张宽</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hAnsi="华文仿宋" w:eastAsia="仿宋_GB2312"/>
                <w:lang w:val="en-US" w:eastAsia="zh-CN"/>
              </w:rPr>
            </w:pPr>
            <w:r>
              <w:rPr>
                <w:rFonts w:hint="eastAsia" w:ascii="仿宋_GB2312" w:hAnsi="华文仿宋" w:eastAsia="仿宋_GB2312"/>
                <w:lang w:val="en-US" w:eastAsia="zh-CN"/>
              </w:rPr>
              <w:t>王也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_GB2312"/>
                <w:sz w:val="24"/>
                <w:lang w:eastAsia="zh-CN"/>
              </w:rPr>
            </w:pPr>
            <w:r>
              <w:rPr>
                <w:rFonts w:hint="eastAsia" w:ascii="仿宋" w:hAnsi="仿宋" w:eastAsia="仿宋"/>
                <w:color w:val="000000" w:themeColor="text1"/>
                <w:szCs w:val="21"/>
                <w:lang w:val="en-US" w:eastAsia="zh-CN"/>
                <w14:textFill>
                  <w14:solidFill>
                    <w14:schemeClr w14:val="tx1"/>
                  </w14:solidFill>
                </w14:textFill>
              </w:rPr>
              <w:t>吉林日报</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 w:hAnsi="仿宋" w:eastAsia="仿宋"/>
                <w:szCs w:val="21"/>
                <w:lang w:val="en-US" w:eastAsia="zh-CN"/>
              </w:rPr>
              <w:t>彩练新闻客户端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7"/>
            <w:tcBorders>
              <w:top w:val="single" w:color="auto" w:sz="4" w:space="0"/>
              <w:left w:val="single" w:color="auto" w:sz="4" w:space="0"/>
              <w:right w:val="single" w:color="auto" w:sz="4" w:space="0"/>
            </w:tcBorders>
            <w:vAlign w:val="center"/>
          </w:tcPr>
          <w:p>
            <w:pPr>
              <w:spacing w:line="240" w:lineRule="exact"/>
              <w:jc w:val="left"/>
              <w:rPr>
                <w:rFonts w:ascii="仿宋" w:hAnsi="仿宋" w:eastAsia="仿宋"/>
                <w:szCs w:val="21"/>
              </w:rPr>
            </w:pPr>
            <w:r>
              <w:rPr>
                <w:rFonts w:hint="eastAsia" w:ascii="仿宋" w:hAnsi="仿宋" w:eastAsia="仿宋"/>
                <w:b w:val="0"/>
                <w:bCs w:val="0"/>
                <w:lang w:val="en-US" w:eastAsia="zh-CN"/>
              </w:rPr>
              <w:t>2022</w:t>
            </w:r>
            <w:r>
              <w:rPr>
                <w:rFonts w:hint="eastAsia" w:ascii="仿宋" w:hAnsi="仿宋" w:eastAsia="仿宋"/>
                <w:b w:val="0"/>
                <w:bCs w:val="0"/>
                <w:szCs w:val="21"/>
              </w:rPr>
              <w:t>年</w:t>
            </w:r>
            <w:r>
              <w:rPr>
                <w:rFonts w:hint="eastAsia" w:ascii="仿宋" w:hAnsi="仿宋" w:eastAsia="仿宋"/>
                <w:b w:val="0"/>
                <w:bCs w:val="0"/>
                <w:szCs w:val="21"/>
                <w:lang w:val="en-US" w:eastAsia="zh-CN"/>
              </w:rPr>
              <w:t>1</w:t>
            </w:r>
            <w:r>
              <w:rPr>
                <w:rFonts w:hint="eastAsia" w:ascii="仿宋" w:hAnsi="仿宋" w:eastAsia="仿宋"/>
                <w:b w:val="0"/>
                <w:bCs w:val="0"/>
                <w:szCs w:val="21"/>
              </w:rPr>
              <w:t>月</w:t>
            </w:r>
            <w:r>
              <w:rPr>
                <w:rFonts w:hint="eastAsia" w:ascii="仿宋" w:hAnsi="仿宋" w:eastAsia="仿宋"/>
                <w:b w:val="0"/>
                <w:bCs w:val="0"/>
                <w:szCs w:val="21"/>
                <w:lang w:val="en-US" w:eastAsia="zh-CN"/>
              </w:rPr>
              <w:t>28</w:t>
            </w:r>
            <w:r>
              <w:rPr>
                <w:rFonts w:hint="eastAsia" w:ascii="仿宋" w:hAnsi="仿宋" w:eastAsia="仿宋"/>
                <w:b w:val="0"/>
                <w:bCs w:val="0"/>
                <w:szCs w:val="21"/>
              </w:rPr>
              <w:t>日</w:t>
            </w:r>
            <w:r>
              <w:rPr>
                <w:rFonts w:hint="eastAsia" w:ascii="仿宋" w:hAnsi="仿宋" w:eastAsia="仿宋"/>
                <w:b w:val="0"/>
                <w:bCs w:val="0"/>
                <w:szCs w:val="21"/>
                <w:lang w:val="en-US" w:eastAsia="zh-CN"/>
              </w:rPr>
              <w:t>6</w:t>
            </w:r>
            <w:r>
              <w:rPr>
                <w:rFonts w:hint="eastAsia" w:ascii="仿宋" w:hAnsi="仿宋" w:eastAsia="仿宋"/>
                <w:b w:val="0"/>
                <w:bCs w:val="0"/>
                <w:szCs w:val="21"/>
              </w:rPr>
              <w:t>时</w:t>
            </w:r>
            <w:r>
              <w:rPr>
                <w:rFonts w:hint="eastAsia" w:ascii="仿宋" w:hAnsi="仿宋" w:eastAsia="仿宋"/>
                <w:b w:val="0"/>
                <w:bCs w:val="0"/>
                <w:szCs w:val="21"/>
                <w:lang w:val="en-US" w:eastAsia="zh-CN"/>
              </w:rPr>
              <w:t>50</w:t>
            </w:r>
            <w:r>
              <w:rPr>
                <w:rFonts w:hint="eastAsia" w:ascii="仿宋" w:hAnsi="仿宋" w:eastAsia="仿宋"/>
                <w:b w:val="0"/>
                <w:bCs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sz w:val="24"/>
                <w:lang w:eastAsia="zh-CN"/>
              </w:rPr>
            </w:pPr>
            <w:r>
              <w:rPr>
                <w:rFonts w:hint="eastAsia" w:ascii="仿宋" w:hAnsi="仿宋" w:eastAsia="仿宋"/>
                <w:sz w:val="24"/>
                <w:lang w:eastAsia="zh-CN"/>
              </w:rPr>
              <w:fldChar w:fldCharType="begin"/>
            </w:r>
            <w:r>
              <w:rPr>
                <w:rFonts w:hint="eastAsia" w:ascii="仿宋" w:hAnsi="仿宋" w:eastAsia="仿宋"/>
                <w:sz w:val="24"/>
                <w:lang w:eastAsia="zh-CN"/>
              </w:rPr>
              <w:instrText xml:space="preserve"> HYPERLINK "https://www.cailianxinwen.com/app/news/shareNewsDetail?newsid=303476" </w:instrText>
            </w:r>
            <w:r>
              <w:rPr>
                <w:rFonts w:hint="eastAsia" w:ascii="仿宋" w:hAnsi="仿宋" w:eastAsia="仿宋"/>
                <w:sz w:val="24"/>
                <w:lang w:eastAsia="zh-CN"/>
              </w:rPr>
              <w:fldChar w:fldCharType="separate"/>
            </w:r>
            <w:r>
              <w:rPr>
                <w:rStyle w:val="16"/>
                <w:rFonts w:hint="eastAsia" w:ascii="仿宋" w:hAnsi="仿宋" w:eastAsia="仿宋"/>
                <w:sz w:val="24"/>
                <w:lang w:eastAsia="zh-CN"/>
              </w:rPr>
              <w:t>https://www.cailianxinwen.com/app/news/shareNewsDetail?newsid=303476</w:t>
            </w:r>
            <w:r>
              <w:rPr>
                <w:rFonts w:hint="eastAsia" w:ascii="仿宋" w:hAnsi="仿宋" w:eastAsia="仿宋"/>
                <w:sz w:val="24"/>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7"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b w:val="0"/>
                <w:bCs w:val="0"/>
                <w:lang w:val="en-US" w:eastAsia="zh-CN"/>
              </w:rPr>
            </w:pPr>
            <w:r>
              <w:rPr>
                <w:rFonts w:hint="eastAsia" w:ascii="仿宋" w:hAnsi="仿宋" w:eastAsia="仿宋"/>
                <w:b w:val="0"/>
                <w:bCs w:val="0"/>
                <w:lang w:val="en-US" w:eastAsia="zh-CN"/>
              </w:rPr>
              <w:t>冬奥会一直是吉林人民关注的焦点赛事，在奥运会开幕前，记者历时一个月，拍摄1000余段视频，在诸多冬奥奖牌获得者中选择采访中国第一次参加奥运会旗手赵伟昌、第一位冬奥会奖牌获得者叶乔波、第一位获得冬奥奖牌的中国男选手李佳军和吉林省第一位冬奥冠军周洋，其中三人最终在冬奥会开幕式担任旗手，这也体现了记者的专业性和吉林运动员在冰雪赛场的地位。</w:t>
            </w:r>
          </w:p>
          <w:p>
            <w:pPr>
              <w:rPr>
                <w:rFonts w:ascii="仿宋" w:hAnsi="仿宋" w:eastAsia="仿宋"/>
                <w:color w:val="000000" w:themeColor="text1"/>
                <w:sz w:val="24"/>
                <w14:textFill>
                  <w14:solidFill>
                    <w14:schemeClr w14:val="tx1"/>
                  </w14:solidFill>
                </w14:textFill>
              </w:rPr>
            </w:pPr>
            <w:r>
              <w:rPr>
                <w:rFonts w:hint="eastAsia" w:ascii="仿宋" w:hAnsi="仿宋" w:eastAsia="仿宋"/>
                <w:b w:val="0"/>
                <w:bCs w:val="0"/>
                <w:lang w:val="en-US" w:eastAsia="zh-CN"/>
              </w:rPr>
              <w:t>记者用H5作为载体将《破冰》《破茧》《破金》三段短视频巧妙地通过传播方式结合在一起，通过手绘、配乐等多种融合报道方式体现了吉林三代人在追逐金牌路的传承精神和吉林运动员为国争光的荣耀，同时通过海报的方式巧妙地融入吉林日报多年来对奥运会的关注，也体现了吉林日报从纸媒到新媒体阅读方式的改变。点击量已经突破10万+，转发量也已过万，受到读者的喜爱和同行的称赞</w:t>
            </w:r>
            <w:r>
              <w:rPr>
                <w:rFonts w:hint="eastAsia" w:ascii="仿宋" w:hAnsi="仿宋" w:eastAsia="仿宋"/>
                <w:b w:val="0"/>
                <w:bCs w:val="0"/>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作品一经推出引起强烈反响和网友热议，吉林省体育局相关领导和运动员给予肯定和表扬，另外，人民网、新浪网、搜狐网等官方网站纷纷转载，打造成全网爆款</w:t>
            </w:r>
            <w:r>
              <w:rPr>
                <w:rFonts w:hint="eastAsia" w:ascii="仿宋" w:hAnsi="仿宋" w:eastAsia="仿宋"/>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9"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7"/>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rFonts w:hint="eastAsia" w:ascii="华文中宋" w:hAnsi="华文中宋" w:eastAsia="华文中宋"/>
                <w:sz w:val="24"/>
              </w:rPr>
            </w:pPr>
            <w:r>
              <w:rPr>
                <w:rFonts w:hint="eastAsia" w:ascii="仿宋" w:hAnsi="仿宋" w:eastAsia="仿宋" w:cs="仿宋"/>
                <w:i w:val="0"/>
                <w:iCs w:val="0"/>
                <w:caps w:val="0"/>
                <w:color w:val="000000"/>
                <w:spacing w:val="0"/>
                <w:sz w:val="21"/>
                <w:szCs w:val="21"/>
                <w:shd w:val="clear" w:fill="FFFFFF"/>
              </w:rPr>
              <w:t>作品的立意非常有深度、形式非常新颖、内容真实丰富，并融合了多种技术段，既突出了“内容为王”的特点，又能以新颖的形式呈现，这部作品文字简练却不失文采，情节紧凑却不失质感，</w:t>
            </w:r>
            <w:r>
              <w:rPr>
                <w:rFonts w:hint="eastAsia" w:ascii="仿宋" w:hAnsi="仿宋" w:eastAsia="仿宋" w:cs="仿宋"/>
                <w:i w:val="0"/>
                <w:iCs w:val="0"/>
                <w:caps w:val="0"/>
                <w:color w:val="000000"/>
                <w:spacing w:val="0"/>
                <w:sz w:val="21"/>
                <w:szCs w:val="21"/>
                <w:shd w:val="clear" w:fill="FFFFFF"/>
                <w:lang w:val="en-US" w:eastAsia="zh-CN"/>
              </w:rPr>
              <w:t>视频画面</w:t>
            </w:r>
            <w:r>
              <w:rPr>
                <w:rFonts w:hint="eastAsia" w:ascii="仿宋" w:hAnsi="仿宋" w:eastAsia="仿宋" w:cs="仿宋"/>
                <w:i w:val="0"/>
                <w:iCs w:val="0"/>
                <w:caps w:val="0"/>
                <w:color w:val="000000"/>
                <w:spacing w:val="0"/>
                <w:sz w:val="21"/>
                <w:szCs w:val="21"/>
                <w:shd w:val="clear" w:fill="FFFFFF"/>
              </w:rPr>
              <w:t>优美、寓意深刻，音乐悠扬，让人能沉浸其中</w:t>
            </w:r>
            <w:r>
              <w:rPr>
                <w:rFonts w:hint="eastAsia" w:ascii="仿宋" w:hAnsi="仿宋" w:eastAsia="仿宋" w:cs="仿宋"/>
                <w:i w:val="0"/>
                <w:iCs w:val="0"/>
                <w:caps w:val="0"/>
                <w:color w:val="000000"/>
                <w:spacing w:val="0"/>
                <w:sz w:val="21"/>
                <w:szCs w:val="21"/>
                <w:shd w:val="clear" w:fill="FFFFFF"/>
                <w:lang w:eastAsia="zh-CN"/>
              </w:rPr>
              <w:t>。</w:t>
            </w:r>
            <w:r>
              <w:rPr>
                <w:rFonts w:hint="eastAsia" w:ascii="华文中宋" w:hAnsi="华文中宋" w:eastAsia="华文中宋"/>
                <w:sz w:val="24"/>
              </w:rPr>
              <w:t xml:space="preserve">          </w:t>
            </w:r>
          </w:p>
          <w:p>
            <w:pPr>
              <w:spacing w:line="380" w:lineRule="exact"/>
              <w:jc w:val="center"/>
              <w:rPr>
                <w:rFonts w:ascii="华文中宋" w:hAnsi="华文中宋" w:eastAsia="华文中宋"/>
                <w:sz w:val="24"/>
              </w:rPr>
            </w:pPr>
            <w:r>
              <w:rPr>
                <w:rFonts w:hint="eastAsia" w:ascii="华文中宋" w:hAnsi="华文中宋" w:eastAsia="华文中宋"/>
                <w:sz w:val="24"/>
              </w:rPr>
              <w:t xml:space="preserve"> 签名：</w:t>
            </w:r>
          </w:p>
          <w:p>
            <w:pPr>
              <w:spacing w:line="380" w:lineRule="exact"/>
              <w:jc w:val="center"/>
              <w:rPr>
                <w:rFonts w:ascii="仿宋" w:hAnsi="仿宋" w:eastAsia="仿宋"/>
                <w:sz w:val="22"/>
                <w:szCs w:val="22"/>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仿宋" w:hAnsi="仿宋" w:eastAsia="仿宋"/>
                <w:sz w:val="22"/>
                <w:szCs w:val="22"/>
              </w:rPr>
              <w:t>（加盖单位公章）</w:t>
            </w:r>
          </w:p>
          <w:p>
            <w:pPr>
              <w:spacing w:line="380" w:lineRule="exact"/>
              <w:jc w:val="center"/>
              <w:rPr>
                <w:rFonts w:ascii="仿宋_GB2312" w:eastAsia="仿宋_GB2312"/>
                <w:sz w:val="28"/>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华文中宋" w:hAnsi="华文中宋" w:eastAsia="华文中宋"/>
                <w:sz w:val="24"/>
              </w:rPr>
              <w:t xml:space="preserve"> </w:t>
            </w:r>
            <w:r>
              <w:rPr>
                <w:rFonts w:ascii="华文中宋" w:hAnsi="华文中宋" w:eastAsia="华文中宋"/>
                <w:sz w:val="24"/>
              </w:rPr>
              <w:t xml:space="preserve">  20</w:t>
            </w:r>
            <w:r>
              <w:rPr>
                <w:rFonts w:hint="eastAsia" w:ascii="华文中宋" w:hAnsi="华文中宋" w:eastAsia="华文中宋"/>
                <w:sz w:val="24"/>
              </w:rPr>
              <w:t>23</w:t>
            </w:r>
            <w:r>
              <w:rPr>
                <w:rFonts w:ascii="华文中宋" w:hAnsi="华文中宋" w:eastAsia="华文中宋"/>
                <w:sz w:val="24"/>
              </w:rPr>
              <w:t>年</w:t>
            </w:r>
            <w:r>
              <w:rPr>
                <w:rFonts w:hint="eastAsia" w:ascii="华文中宋" w:hAnsi="华文中宋" w:eastAsia="华文中宋"/>
                <w:sz w:val="24"/>
                <w:lang w:val="en-US" w:eastAsia="zh-CN"/>
              </w:rPr>
              <w:t>3</w:t>
            </w:r>
            <w:r>
              <w:rPr>
                <w:rFonts w:hint="eastAsia" w:ascii="华文中宋" w:hAnsi="华文中宋" w:eastAsia="华文中宋"/>
                <w:sz w:val="24"/>
              </w:rPr>
              <w:t>月</w:t>
            </w:r>
            <w:r>
              <w:rPr>
                <w:rFonts w:hint="eastAsia" w:ascii="华文中宋" w:hAnsi="华文中宋" w:eastAsia="华文中宋"/>
                <w:sz w:val="24"/>
                <w:lang w:val="en-US" w:eastAsia="zh-CN"/>
              </w:rPr>
              <w:t>15</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219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lang w:val="en-US" w:eastAsia="zh-CN"/>
              </w:rPr>
            </w:pPr>
            <w:r>
              <w:rPr>
                <w:rFonts w:hint="eastAsia" w:ascii="仿宋" w:hAnsi="仿宋" w:eastAsia="仿宋"/>
                <w:sz w:val="24"/>
                <w:lang w:val="en-US" w:eastAsia="zh-CN"/>
              </w:rPr>
              <w:t>邹鹏亮</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 w:hAnsi="仿宋" w:eastAsia="仿宋"/>
                <w:sz w:val="24"/>
                <w:lang w:val="en-US" w:eastAsia="zh-CN"/>
              </w:rPr>
            </w:pPr>
            <w:r>
              <w:rPr>
                <w:rFonts w:hint="eastAsia" w:ascii="仿宋" w:hAnsi="仿宋" w:eastAsia="仿宋"/>
                <w:sz w:val="24"/>
                <w:lang w:val="en-US" w:eastAsia="zh-CN"/>
              </w:rPr>
              <w:t>122445625@qq.com</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手机</w:t>
            </w:r>
          </w:p>
        </w:tc>
        <w:tc>
          <w:tcPr>
            <w:tcW w:w="17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 w:hAnsi="仿宋" w:eastAsia="仿宋"/>
                <w:sz w:val="24"/>
                <w:lang w:val="en-US" w:eastAsia="zh-CN"/>
              </w:rPr>
            </w:pPr>
            <w:r>
              <w:rPr>
                <w:rFonts w:hint="eastAsia" w:ascii="仿宋" w:hAnsi="仿宋" w:eastAsia="仿宋"/>
                <w:sz w:val="24"/>
                <w:lang w:val="en-US" w:eastAsia="zh-CN"/>
              </w:rPr>
              <w:t>18088627851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875" w:type="dxa"/>
            <w:gridSpan w:val="5"/>
            <w:tcBorders>
              <w:left w:val="single" w:color="auto" w:sz="4" w:space="0"/>
              <w:right w:val="single" w:color="auto" w:sz="4" w:space="0"/>
            </w:tcBorders>
            <w:vAlign w:val="center"/>
          </w:tcPr>
          <w:p>
            <w:pPr>
              <w:spacing w:line="500" w:lineRule="exact"/>
              <w:rPr>
                <w:rFonts w:hint="default" w:ascii="仿宋" w:hAnsi="仿宋" w:eastAsia="仿宋"/>
                <w:sz w:val="24"/>
                <w:lang w:val="en-US" w:eastAsia="zh-CN"/>
              </w:rPr>
            </w:pPr>
            <w:r>
              <w:rPr>
                <w:rFonts w:hint="eastAsia" w:ascii="仿宋" w:hAnsi="仿宋" w:eastAsia="仿宋"/>
                <w:sz w:val="24"/>
                <w:lang w:val="en-US" w:eastAsia="zh-CN"/>
              </w:rPr>
              <w:t>吉林省长春市火炬路1518号吉林日报社</w:t>
            </w:r>
          </w:p>
        </w:tc>
        <w:tc>
          <w:tcPr>
            <w:tcW w:w="851" w:type="dxa"/>
            <w:tcBorders>
              <w:left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邮编</w:t>
            </w:r>
          </w:p>
        </w:tc>
        <w:tc>
          <w:tcPr>
            <w:tcW w:w="1700" w:type="dxa"/>
            <w:tcBorders>
              <w:left w:val="single" w:color="auto" w:sz="4" w:space="0"/>
              <w:right w:val="single" w:color="auto" w:sz="4" w:space="0"/>
            </w:tcBorders>
            <w:vAlign w:val="center"/>
          </w:tcPr>
          <w:p>
            <w:pPr>
              <w:spacing w:line="500" w:lineRule="exact"/>
              <w:rPr>
                <w:rFonts w:hint="default" w:ascii="仿宋" w:hAnsi="仿宋" w:eastAsia="仿宋"/>
                <w:sz w:val="24"/>
                <w:lang w:val="en-US" w:eastAsia="zh-CN"/>
              </w:rPr>
            </w:pPr>
            <w:r>
              <w:rPr>
                <w:rFonts w:hint="eastAsia" w:ascii="仿宋" w:hAnsi="仿宋" w:eastAsia="仿宋"/>
                <w:sz w:val="24"/>
                <w:lang w:val="en-US" w:eastAsia="zh-CN"/>
              </w:rPr>
              <w:t>130000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exact"/>
          <w:jc w:val="center"/>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hint="eastAsia" w:ascii="华文中宋" w:hAnsi="华文中宋" w:eastAsia="华文中宋"/>
                <w:sz w:val="24"/>
              </w:rPr>
            </w:pPr>
          </w:p>
          <w:p>
            <w:pPr>
              <w:spacing w:line="380" w:lineRule="exact"/>
              <w:jc w:val="center"/>
              <w:rPr>
                <w:rFonts w:hint="eastAsia" w:ascii="华文中宋" w:hAnsi="华文中宋" w:eastAsia="华文中宋"/>
                <w:sz w:val="24"/>
              </w:rPr>
            </w:pPr>
          </w:p>
        </w:tc>
        <w:tc>
          <w:tcPr>
            <w:tcW w:w="5875" w:type="dxa"/>
            <w:gridSpan w:val="5"/>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hint="eastAsia" w:ascii="华文中宋" w:hAnsi="华文中宋" w:eastAsia="华文中宋"/>
                <w:sz w:val="24"/>
              </w:rPr>
            </w:pPr>
          </w:p>
        </w:tc>
        <w:tc>
          <w:tcPr>
            <w:tcW w:w="1700" w:type="dxa"/>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r>
    </w:tbl>
    <w:p>
      <w:pPr>
        <w:autoSpaceDE w:val="0"/>
        <w:autoSpaceDN w:val="0"/>
        <w:adjustRightInd w:val="0"/>
        <w:spacing w:line="420" w:lineRule="exact"/>
        <w:rPr>
          <w:rFonts w:ascii="楷体" w:eastAsia="楷体"/>
          <w:spacing w:val="-20"/>
          <w:sz w:val="28"/>
          <w:szCs w:val="28"/>
        </w:rPr>
      </w:pPr>
    </w:p>
    <w:p>
      <w:pPr>
        <w:autoSpaceDE w:val="0"/>
        <w:autoSpaceDN w:val="0"/>
        <w:adjustRightInd w:val="0"/>
        <w:spacing w:line="420" w:lineRule="exact"/>
        <w:rPr>
          <w:rFonts w:ascii="楷体" w:eastAsia="楷体"/>
          <w:spacing w:val="-20"/>
          <w:sz w:val="28"/>
          <w:szCs w:val="28"/>
        </w:rPr>
      </w:pPr>
    </w:p>
    <w:p>
      <w:pPr>
        <w:autoSpaceDE w:val="0"/>
        <w:autoSpaceDN w:val="0"/>
        <w:adjustRightInd w:val="0"/>
        <w:spacing w:line="420" w:lineRule="exact"/>
        <w:rPr>
          <w:rFonts w:ascii="楷体" w:eastAsia="楷体"/>
          <w:spacing w:val="-20"/>
          <w:sz w:val="28"/>
          <w:szCs w:val="28"/>
        </w:rPr>
      </w:pPr>
    </w:p>
    <w:p>
      <w:pPr>
        <w:ind w:firstLine="880" w:firstLineChars="200"/>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吉林三代人 冬奥逐金路</w:t>
      </w:r>
    </w:p>
    <w:p>
      <w:pPr>
        <w:ind w:firstLine="880" w:firstLineChars="200"/>
        <w:jc w:val="center"/>
        <w:rPr>
          <w:rFonts w:hint="eastAsia" w:ascii="宋体" w:hAnsi="宋体" w:eastAsia="宋体" w:cs="宋体"/>
          <w:b w:val="0"/>
          <w:bCs w:val="0"/>
          <w:sz w:val="44"/>
          <w:szCs w:val="44"/>
          <w:lang w:val="en-US" w:eastAsia="zh-CN"/>
        </w:rPr>
      </w:pP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1980年，新中国第一次出征奥运会，在普莱西德湖的冬奥会开幕式上，吉林人赵伟昌举着五星红旗昂首阔步走进会场，开启了新的征程，在这之后，吉林一代又一代运动员开启了逐金路。</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当时光如冰刀般滑过岁月的冰场，中国冬奥史悄然走过42年。</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吉林省为祖国培养了一代又一代奥运健儿，他们为了祖国的荣耀努力拼搏，共摘下28枚奖牌，其中周洋获得3金，李坚柔和武大靖各获1金，可这并不是结束，他们仍在逐金路上。</w:t>
      </w:r>
    </w:p>
    <w:p>
      <w:pPr>
        <w:numPr>
          <w:ilvl w:val="0"/>
          <w:numId w:val="1"/>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北京冬奥会，武大靖等吉林选手再度出征，让我们共同期待……</w:t>
      </w:r>
    </w:p>
    <w:p>
      <w:pPr>
        <w:widowControl w:val="0"/>
        <w:numPr>
          <w:ilvl w:val="0"/>
          <w:numId w:val="0"/>
        </w:numPr>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破冰</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1980年普莱西德湖冬季奥运会</w:t>
      </w:r>
    </w:p>
    <w:p>
      <w:pPr>
        <w:rPr>
          <w:rFonts w:hint="eastAsia"/>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新中国第一次迈入奥运赛场，吉林人赵伟昌出任旗手。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伟昌：1980年2月，在美国普莱西德湖，中国第一次参加冬奥会的入场式的照片。一步迈进奥运会赛场，我们全代表团的入场人员，都是有着非常激动的心情，赛场的观众对于中国代表团能够重新回到奥林匹克大家庭表示热烈欢迎，全场欢呼，这个场面对我们代表团所有运动员都非常激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赵伟昌这代人开启了中国人的冬奥梦，在他们之后，中国人才辈出。</w:t>
      </w:r>
    </w:p>
    <w:p>
      <w:pPr>
        <w:ind w:firstLine="640" w:firstLineChars="200"/>
        <w:rPr>
          <w:rFonts w:hint="eastAsia" w:ascii="仿宋" w:hAnsi="仿宋" w:eastAsia="仿宋" w:cs="仿宋"/>
          <w:sz w:val="32"/>
          <w:szCs w:val="32"/>
          <w:lang w:val="en-US" w:eastAsia="zh-CN"/>
        </w:rPr>
      </w:pPr>
    </w:p>
    <w:p>
      <w:pPr>
        <w:widowControl w:val="0"/>
        <w:numPr>
          <w:ilvl w:val="0"/>
          <w:numId w:val="0"/>
        </w:numPr>
        <w:jc w:val="center"/>
        <w:rPr>
          <w:rFonts w:hint="default" w:ascii="宋体" w:hAnsi="宋体" w:eastAsia="宋体" w:cs="宋体"/>
          <w:b w:val="0"/>
          <w:bCs w:val="0"/>
          <w:sz w:val="44"/>
          <w:szCs w:val="44"/>
          <w:lang w:val="en-US" w:eastAsia="zh-CN"/>
        </w:rPr>
      </w:pPr>
      <w:r>
        <w:rPr>
          <w:rFonts w:hint="eastAsia" w:ascii="宋体" w:hAnsi="宋体" w:cs="宋体"/>
          <w:b w:val="0"/>
          <w:bCs w:val="0"/>
          <w:sz w:val="44"/>
          <w:szCs w:val="44"/>
          <w:lang w:val="en-US" w:eastAsia="zh-CN"/>
        </w:rPr>
        <w:t>破茧</w:t>
      </w:r>
    </w:p>
    <w:p>
      <w:pPr>
        <w:jc w:val="center"/>
        <w:rPr>
          <w:rFonts w:hint="eastAsia" w:ascii="宋体" w:hAnsi="宋体" w:cs="宋体"/>
          <w:sz w:val="30"/>
          <w:szCs w:val="30"/>
          <w:lang w:val="en-US" w:eastAsia="zh-CN"/>
        </w:rPr>
      </w:pPr>
      <w:r>
        <w:rPr>
          <w:rFonts w:hint="eastAsia" w:ascii="宋体" w:hAnsi="宋体" w:eastAsia="宋体" w:cs="宋体"/>
          <w:sz w:val="30"/>
          <w:szCs w:val="30"/>
          <w:lang w:val="en-US" w:eastAsia="zh-CN"/>
        </w:rPr>
        <w:t>19</w:t>
      </w:r>
      <w:r>
        <w:rPr>
          <w:rFonts w:hint="eastAsia" w:ascii="宋体" w:hAnsi="宋体" w:cs="宋体"/>
          <w:sz w:val="30"/>
          <w:szCs w:val="30"/>
          <w:lang w:val="en-US" w:eastAsia="zh-CN"/>
        </w:rPr>
        <w:t>92</w:t>
      </w:r>
      <w:r>
        <w:rPr>
          <w:rFonts w:hint="eastAsia" w:ascii="宋体" w:hAnsi="宋体" w:eastAsia="宋体" w:cs="宋体"/>
          <w:sz w:val="30"/>
          <w:szCs w:val="30"/>
          <w:lang w:val="en-US" w:eastAsia="zh-CN"/>
        </w:rPr>
        <w:t>年</w:t>
      </w:r>
      <w:r>
        <w:rPr>
          <w:rFonts w:hint="eastAsia" w:ascii="宋体" w:hAnsi="宋体" w:cs="宋体"/>
          <w:sz w:val="30"/>
          <w:szCs w:val="30"/>
          <w:lang w:val="en-US" w:eastAsia="zh-CN"/>
        </w:rPr>
        <w:t>阿尔贝维尔冬奥会 叶乔波为中国首次夺牌</w:t>
      </w:r>
    </w:p>
    <w:p>
      <w:pPr>
        <w:jc w:val="center"/>
        <w:rPr>
          <w:rFonts w:hint="eastAsia" w:ascii="宋体" w:hAnsi="宋体" w:cs="宋体"/>
          <w:sz w:val="30"/>
          <w:szCs w:val="30"/>
          <w:lang w:val="en-US" w:eastAsia="zh-CN"/>
        </w:rPr>
      </w:pPr>
      <w:r>
        <w:rPr>
          <w:rFonts w:hint="eastAsia" w:ascii="宋体" w:hAnsi="宋体" w:cs="宋体"/>
          <w:sz w:val="30"/>
          <w:szCs w:val="30"/>
          <w:lang w:val="en-US" w:eastAsia="zh-CN"/>
        </w:rPr>
        <w:t>1998年长野冬奥会 李佳军成为中国首位夺牌男运动员</w:t>
      </w:r>
    </w:p>
    <w:p>
      <w:pPr>
        <w:jc w:val="center"/>
        <w:rPr>
          <w:rFonts w:hint="eastAsia" w:ascii="宋体" w:hAnsi="宋体" w:cs="宋体"/>
          <w:sz w:val="30"/>
          <w:szCs w:val="30"/>
          <w:lang w:val="en-US" w:eastAsia="zh-CN"/>
        </w:rPr>
      </w:pPr>
    </w:p>
    <w:p>
      <w:pPr>
        <w:ind w:firstLine="640" w:firstLineChars="200"/>
        <w:jc w:val="both"/>
        <w:rPr>
          <w:rFonts w:hint="eastAsia" w:ascii="宋体" w:hAnsi="宋体" w:cs="宋体"/>
          <w:sz w:val="30"/>
          <w:szCs w:val="30"/>
          <w:lang w:val="en-US" w:eastAsia="zh-CN"/>
        </w:rPr>
      </w:pPr>
      <w:r>
        <w:rPr>
          <w:rFonts w:hint="eastAsia" w:ascii="仿宋" w:hAnsi="仿宋" w:eastAsia="仿宋" w:cs="仿宋"/>
          <w:sz w:val="32"/>
          <w:szCs w:val="32"/>
          <w:lang w:val="en-US" w:eastAsia="zh-CN"/>
        </w:rPr>
        <w:t>吉林人赵伟昌举着五星红旗迈进了奥运赛场，12年后，吉林女将叶乔波获得速滑项目两枚银牌，实现中国冬奥会历史上奖牌“零的突破”。</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在叶乔波之后，陈露、李佳军等吉林选手在冬奥赛场纷纷夺牌，其中，李佳军则成为第一位获得奖牌的中国男选手。半个冰刀尖的距离让李佳军憾别金牌，但也让中国运动员此后向冠军发起更猛烈地进攻。</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佳军：我们这一代远动员是爬坡的一代人，训练环境、训练水平、训练保障和高水平代表团还有一定差距，但我们用成绩证明了中国人自身并不比别人差，我们具备成为世界冠军的能力，也让世人相信中国用不了多久就会获得冬奥金牌。</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如今，李佳军成为北京冬奥会首位旗手。</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李佳军：像我们的北京冬奥会口号一样，一起向未来。我们北京见。</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widowControl w:val="0"/>
        <w:numPr>
          <w:ilvl w:val="0"/>
          <w:numId w:val="0"/>
        </w:numPr>
        <w:jc w:val="center"/>
        <w:rPr>
          <w:rFonts w:hint="default" w:ascii="宋体" w:hAnsi="宋体" w:eastAsia="宋体" w:cs="宋体"/>
          <w:b w:val="0"/>
          <w:bCs w:val="0"/>
          <w:sz w:val="44"/>
          <w:szCs w:val="44"/>
          <w:lang w:val="en-US" w:eastAsia="zh-CN"/>
        </w:rPr>
      </w:pPr>
      <w:r>
        <w:rPr>
          <w:rFonts w:hint="eastAsia" w:ascii="宋体" w:hAnsi="宋体" w:cs="宋体"/>
          <w:b w:val="0"/>
          <w:bCs w:val="0"/>
          <w:sz w:val="44"/>
          <w:szCs w:val="44"/>
          <w:lang w:val="en-US" w:eastAsia="zh-CN"/>
        </w:rPr>
        <w:t>破金</w:t>
      </w:r>
    </w:p>
    <w:p>
      <w:pPr>
        <w:jc w:val="center"/>
        <w:rPr>
          <w:rFonts w:hint="eastAsia" w:ascii="宋体" w:hAnsi="宋体" w:cs="宋体"/>
          <w:sz w:val="30"/>
          <w:szCs w:val="30"/>
          <w:lang w:val="en-US" w:eastAsia="zh-CN"/>
        </w:rPr>
      </w:pPr>
      <w:r>
        <w:rPr>
          <w:rFonts w:hint="eastAsia" w:ascii="宋体" w:hAnsi="宋体" w:cs="宋体"/>
          <w:sz w:val="30"/>
          <w:szCs w:val="30"/>
          <w:lang w:val="en-US" w:eastAsia="zh-CN"/>
        </w:rPr>
        <w:t>2010</w:t>
      </w:r>
      <w:r>
        <w:rPr>
          <w:rFonts w:hint="eastAsia" w:ascii="宋体" w:hAnsi="宋体" w:eastAsia="宋体" w:cs="宋体"/>
          <w:sz w:val="30"/>
          <w:szCs w:val="30"/>
          <w:lang w:val="en-US" w:eastAsia="zh-CN"/>
        </w:rPr>
        <w:t>年</w:t>
      </w:r>
      <w:r>
        <w:rPr>
          <w:rFonts w:hint="eastAsia" w:ascii="宋体" w:hAnsi="宋体" w:cs="宋体"/>
          <w:sz w:val="30"/>
          <w:szCs w:val="30"/>
          <w:lang w:val="en-US" w:eastAsia="zh-CN"/>
        </w:rPr>
        <w:t xml:space="preserve"> 温哥华冬奥会 周洋为吉林夺首金</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当时光如岁月般滑过岁月的冰场，30岁的周洋就站在冰上，深情的目光望过去，都是自己19岁的影子。</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周洋：我觉得1500米半决赛其实挺难的，亲眼看着自己的队友一个一个被淘汰，因为我们赛前做的准备就是两个中国运动员进决赛，然后半决赛自己小组第二进的决赛，那个时候就是心态有点不会了的那种感觉。决赛8个人，一定不能太落后，就滑的积极主动一点。</w:t>
      </w:r>
    </w:p>
    <w:p>
      <w:pPr>
        <w:ind w:firstLine="640" w:firstLineChars="200"/>
        <w:jc w:val="both"/>
        <w:rPr>
          <w:rFonts w:hint="default"/>
          <w:lang w:val="en-US" w:eastAsia="zh-CN"/>
        </w:rPr>
      </w:pPr>
      <w:r>
        <w:rPr>
          <w:rFonts w:hint="eastAsia" w:ascii="仿宋" w:hAnsi="仿宋" w:eastAsia="仿宋" w:cs="仿宋"/>
          <w:sz w:val="32"/>
          <w:szCs w:val="32"/>
          <w:lang w:val="en-US" w:eastAsia="zh-CN"/>
        </w:rPr>
        <w:t>夺金的重担就这样压在了一位19岁女孩的身上，周洋也不负众望勇夺金牌，圆了吉林运动员在冬奥会上的金牌梦。</w:t>
      </w: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二维码：</w:t>
      </w:r>
    </w:p>
    <w:p>
      <w:pPr>
        <w:numPr>
          <w:ilvl w:val="0"/>
          <w:numId w:val="0"/>
        </w:numPr>
        <w:rPr>
          <w:rFonts w:hint="default" w:ascii="仿宋" w:hAnsi="仿宋" w:eastAsia="仿宋" w:cs="仿宋"/>
          <w:b/>
          <w:bCs/>
          <w:sz w:val="32"/>
          <w:szCs w:val="32"/>
          <w:lang w:val="en-US" w:eastAsia="zh-CN"/>
        </w:rPr>
      </w:pPr>
    </w:p>
    <w:p>
      <w:pPr>
        <w:numPr>
          <w:ilvl w:val="0"/>
          <w:numId w:val="0"/>
        </w:numPr>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drawing>
          <wp:inline distT="0" distB="0" distL="114300" distR="114300">
            <wp:extent cx="3109595" cy="3133090"/>
            <wp:effectExtent l="0" t="0" r="14605" b="10160"/>
            <wp:docPr id="1" name="图片 1" descr="11f0f5b3e51c7d7eb03e5900238f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f0f5b3e51c7d7eb03e5900238f1e7"/>
                    <pic:cNvPicPr>
                      <a:picLocks noChangeAspect="1"/>
                    </pic:cNvPicPr>
                  </pic:nvPicPr>
                  <pic:blipFill>
                    <a:blip r:embed="rId6"/>
                    <a:stretch>
                      <a:fillRect/>
                    </a:stretch>
                  </pic:blipFill>
                  <pic:spPr>
                    <a:xfrm>
                      <a:off x="0" y="0"/>
                      <a:ext cx="3109595" cy="3133090"/>
                    </a:xfrm>
                    <a:prstGeom prst="rect">
                      <a:avLst/>
                    </a:prstGeom>
                  </pic:spPr>
                </pic:pic>
              </a:graphicData>
            </a:graphic>
          </wp:inline>
        </w:drawing>
      </w:r>
    </w:p>
    <w:p>
      <w:pPr>
        <w:numPr>
          <w:ilvl w:val="0"/>
          <w:numId w:val="0"/>
        </w:numPr>
        <w:rPr>
          <w:rFonts w:hint="default" w:ascii="仿宋" w:hAnsi="仿宋" w:eastAsia="仿宋" w:cs="仿宋"/>
          <w:b/>
          <w:bCs/>
          <w:sz w:val="32"/>
          <w:szCs w:val="32"/>
          <w:lang w:val="en-US" w:eastAsia="zh-CN"/>
        </w:rPr>
      </w:pPr>
      <w:bookmarkStart w:id="1" w:name="_GoBack"/>
      <w:bookmarkEnd w:id="1"/>
    </w:p>
    <w:p>
      <w:pPr>
        <w:numPr>
          <w:ilvl w:val="0"/>
          <w:numId w:val="0"/>
        </w:numPr>
        <w:rPr>
          <w:rFonts w:hint="default" w:ascii="仿宋" w:hAnsi="仿宋" w:eastAsia="仿宋" w:cs="仿宋"/>
          <w:b/>
          <w:bCs/>
          <w:sz w:val="32"/>
          <w:szCs w:val="32"/>
          <w:lang w:val="en-US" w:eastAsia="zh-CN"/>
        </w:rPr>
      </w:pPr>
    </w:p>
    <w:p>
      <w:pPr>
        <w:numPr>
          <w:ilvl w:val="0"/>
          <w:numId w:val="0"/>
        </w:numPr>
        <w:rPr>
          <w:rFonts w:hint="default" w:ascii="仿宋" w:hAnsi="仿宋" w:eastAsia="仿宋" w:cs="仿宋"/>
          <w:b/>
          <w:bCs/>
          <w:sz w:val="32"/>
          <w:szCs w:val="32"/>
          <w:lang w:val="en-US" w:eastAsia="zh-CN"/>
        </w:rPr>
      </w:pPr>
    </w:p>
    <w:p>
      <w:pPr>
        <w:numPr>
          <w:ilvl w:val="0"/>
          <w:numId w:val="0"/>
        </w:numPr>
        <w:rPr>
          <w:rFonts w:hint="default" w:ascii="仿宋" w:hAnsi="仿宋" w:eastAsia="仿宋" w:cs="仿宋"/>
          <w:b/>
          <w:bCs/>
          <w:sz w:val="32"/>
          <w:szCs w:val="32"/>
          <w:lang w:val="en-US" w:eastAsia="zh-CN"/>
        </w:rPr>
      </w:pPr>
    </w:p>
    <w:p>
      <w:pPr>
        <w:numPr>
          <w:ilvl w:val="0"/>
          <w:numId w:val="0"/>
        </w:numPr>
        <w:rPr>
          <w:rFonts w:hint="default" w:ascii="仿宋" w:hAnsi="仿宋" w:eastAsia="仿宋" w:cs="仿宋"/>
          <w:b/>
          <w:bCs/>
          <w:sz w:val="32"/>
          <w:szCs w:val="32"/>
          <w:lang w:val="en-US" w:eastAsia="zh-CN"/>
        </w:rPr>
      </w:pPr>
    </w:p>
    <w:p>
      <w:pPr>
        <w:numPr>
          <w:ilvl w:val="0"/>
          <w:numId w:val="0"/>
        </w:numPr>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drawing>
          <wp:inline distT="0" distB="0" distL="114300" distR="114300">
            <wp:extent cx="1644650" cy="3618865"/>
            <wp:effectExtent l="0" t="0" r="6350" b="635"/>
            <wp:docPr id="3" name="图片 3" descr="微信图片_2022070419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704194727"/>
                    <pic:cNvPicPr>
                      <a:picLocks noChangeAspect="1"/>
                    </pic:cNvPicPr>
                  </pic:nvPicPr>
                  <pic:blipFill>
                    <a:blip r:embed="rId7"/>
                    <a:stretch>
                      <a:fillRect/>
                    </a:stretch>
                  </pic:blipFill>
                  <pic:spPr>
                    <a:xfrm>
                      <a:off x="0" y="0"/>
                      <a:ext cx="1644650" cy="3618865"/>
                    </a:xfrm>
                    <a:prstGeom prst="rect">
                      <a:avLst/>
                    </a:prstGeom>
                  </pic:spPr>
                </pic:pic>
              </a:graphicData>
            </a:graphic>
          </wp:inline>
        </w:drawing>
      </w:r>
      <w:r>
        <w:rPr>
          <w:rFonts w:hint="default" w:ascii="仿宋" w:hAnsi="仿宋" w:eastAsia="仿宋" w:cs="仿宋"/>
          <w:b/>
          <w:bCs/>
          <w:sz w:val="32"/>
          <w:szCs w:val="32"/>
          <w:lang w:val="en-US" w:eastAsia="zh-CN"/>
        </w:rPr>
        <w:drawing>
          <wp:inline distT="0" distB="0" distL="114300" distR="114300">
            <wp:extent cx="1634490" cy="3597275"/>
            <wp:effectExtent l="0" t="0" r="3810" b="9525"/>
            <wp:docPr id="4" name="图片 4" descr="微信图片_20220704194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704194745"/>
                    <pic:cNvPicPr>
                      <a:picLocks noChangeAspect="1"/>
                    </pic:cNvPicPr>
                  </pic:nvPicPr>
                  <pic:blipFill>
                    <a:blip r:embed="rId8"/>
                    <a:stretch>
                      <a:fillRect/>
                    </a:stretch>
                  </pic:blipFill>
                  <pic:spPr>
                    <a:xfrm>
                      <a:off x="0" y="0"/>
                      <a:ext cx="1634490" cy="3597275"/>
                    </a:xfrm>
                    <a:prstGeom prst="rect">
                      <a:avLst/>
                    </a:prstGeom>
                  </pic:spPr>
                </pic:pic>
              </a:graphicData>
            </a:graphic>
          </wp:inline>
        </w:drawing>
      </w:r>
      <w:r>
        <w:rPr>
          <w:rFonts w:hint="default" w:ascii="仿宋" w:hAnsi="仿宋" w:eastAsia="仿宋" w:cs="仿宋"/>
          <w:b/>
          <w:bCs/>
          <w:sz w:val="32"/>
          <w:szCs w:val="32"/>
          <w:lang w:val="en-US" w:eastAsia="zh-CN"/>
        </w:rPr>
        <w:drawing>
          <wp:inline distT="0" distB="0" distL="114300" distR="114300">
            <wp:extent cx="1636395" cy="3602355"/>
            <wp:effectExtent l="0" t="0" r="1905" b="4445"/>
            <wp:docPr id="5" name="图片 5" descr="微信图片_2022070419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704195027"/>
                    <pic:cNvPicPr>
                      <a:picLocks noChangeAspect="1"/>
                    </pic:cNvPicPr>
                  </pic:nvPicPr>
                  <pic:blipFill>
                    <a:blip r:embed="rId9"/>
                    <a:stretch>
                      <a:fillRect/>
                    </a:stretch>
                  </pic:blipFill>
                  <pic:spPr>
                    <a:xfrm>
                      <a:off x="0" y="0"/>
                      <a:ext cx="1636395" cy="3602355"/>
                    </a:xfrm>
                    <a:prstGeom prst="rect">
                      <a:avLst/>
                    </a:prstGeom>
                  </pic:spPr>
                </pic:pic>
              </a:graphicData>
            </a:graphic>
          </wp:inline>
        </w:drawing>
      </w:r>
      <w:r>
        <w:rPr>
          <w:rFonts w:hint="default" w:ascii="仿宋" w:hAnsi="仿宋" w:eastAsia="仿宋" w:cs="仿宋"/>
          <w:b/>
          <w:bCs/>
          <w:sz w:val="32"/>
          <w:szCs w:val="32"/>
          <w:lang w:val="en-US" w:eastAsia="zh-CN"/>
        </w:rPr>
        <w:drawing>
          <wp:inline distT="0" distB="0" distL="114300" distR="114300">
            <wp:extent cx="1542415" cy="3394710"/>
            <wp:effectExtent l="0" t="0" r="6985" b="8890"/>
            <wp:docPr id="6" name="图片 6" descr="微信图片_2022070419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704195022"/>
                    <pic:cNvPicPr>
                      <a:picLocks noChangeAspect="1"/>
                    </pic:cNvPicPr>
                  </pic:nvPicPr>
                  <pic:blipFill>
                    <a:blip r:embed="rId10"/>
                    <a:stretch>
                      <a:fillRect/>
                    </a:stretch>
                  </pic:blipFill>
                  <pic:spPr>
                    <a:xfrm>
                      <a:off x="0" y="0"/>
                      <a:ext cx="1542415" cy="3394710"/>
                    </a:xfrm>
                    <a:prstGeom prst="rect">
                      <a:avLst/>
                    </a:prstGeom>
                  </pic:spPr>
                </pic:pic>
              </a:graphicData>
            </a:graphic>
          </wp:inline>
        </w:drawing>
      </w:r>
      <w:r>
        <w:rPr>
          <w:rFonts w:hint="default" w:ascii="仿宋" w:hAnsi="仿宋" w:eastAsia="仿宋" w:cs="仿宋"/>
          <w:b/>
          <w:bCs/>
          <w:sz w:val="32"/>
          <w:szCs w:val="32"/>
          <w:lang w:val="en-US" w:eastAsia="zh-CN"/>
        </w:rPr>
        <w:drawing>
          <wp:inline distT="0" distB="0" distL="114300" distR="114300">
            <wp:extent cx="1553845" cy="3420110"/>
            <wp:effectExtent l="0" t="0" r="8255" b="8890"/>
            <wp:docPr id="7" name="图片 7" descr="微信图片_2022070419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704195030"/>
                    <pic:cNvPicPr>
                      <a:picLocks noChangeAspect="1"/>
                    </pic:cNvPicPr>
                  </pic:nvPicPr>
                  <pic:blipFill>
                    <a:blip r:embed="rId11"/>
                    <a:stretch>
                      <a:fillRect/>
                    </a:stretch>
                  </pic:blipFill>
                  <pic:spPr>
                    <a:xfrm>
                      <a:off x="0" y="0"/>
                      <a:ext cx="1553845" cy="3420110"/>
                    </a:xfrm>
                    <a:prstGeom prst="rect">
                      <a:avLst/>
                    </a:prstGeom>
                  </pic:spPr>
                </pic:pic>
              </a:graphicData>
            </a:graphic>
          </wp:inline>
        </w:drawing>
      </w:r>
      <w:r>
        <w:rPr>
          <w:rFonts w:hint="default" w:ascii="仿宋" w:hAnsi="仿宋" w:eastAsia="仿宋" w:cs="仿宋"/>
          <w:b/>
          <w:bCs/>
          <w:sz w:val="32"/>
          <w:szCs w:val="32"/>
          <w:lang w:val="en-US" w:eastAsia="zh-CN"/>
        </w:rPr>
        <w:drawing>
          <wp:inline distT="0" distB="0" distL="114300" distR="114300">
            <wp:extent cx="1562735" cy="3437890"/>
            <wp:effectExtent l="0" t="0" r="12065" b="3810"/>
            <wp:docPr id="8" name="图片 8" descr="微信图片_2022070419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704195036"/>
                    <pic:cNvPicPr>
                      <a:picLocks noChangeAspect="1"/>
                    </pic:cNvPicPr>
                  </pic:nvPicPr>
                  <pic:blipFill>
                    <a:blip r:embed="rId12"/>
                    <a:stretch>
                      <a:fillRect/>
                    </a:stretch>
                  </pic:blipFill>
                  <pic:spPr>
                    <a:xfrm>
                      <a:off x="0" y="0"/>
                      <a:ext cx="1562735" cy="3437890"/>
                    </a:xfrm>
                    <a:prstGeom prst="rect">
                      <a:avLst/>
                    </a:prstGeom>
                  </pic:spPr>
                </pic:pic>
              </a:graphicData>
            </a:graphic>
          </wp:inline>
        </w:drawing>
      </w:r>
    </w:p>
    <w:p>
      <w:pPr>
        <w:numPr>
          <w:ilvl w:val="0"/>
          <w:numId w:val="0"/>
        </w:numPr>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drawing>
          <wp:inline distT="0" distB="0" distL="114300" distR="114300">
            <wp:extent cx="1651635" cy="3635375"/>
            <wp:effectExtent l="0" t="0" r="12065" b="9525"/>
            <wp:docPr id="9" name="图片 9" descr="微信图片_2022070419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20704194740"/>
                    <pic:cNvPicPr>
                      <a:picLocks noChangeAspect="1"/>
                    </pic:cNvPicPr>
                  </pic:nvPicPr>
                  <pic:blipFill>
                    <a:blip r:embed="rId13"/>
                    <a:stretch>
                      <a:fillRect/>
                    </a:stretch>
                  </pic:blipFill>
                  <pic:spPr>
                    <a:xfrm>
                      <a:off x="0" y="0"/>
                      <a:ext cx="1651635" cy="3635375"/>
                    </a:xfrm>
                    <a:prstGeom prst="rect">
                      <a:avLst/>
                    </a:prstGeom>
                  </pic:spPr>
                </pic:pic>
              </a:graphicData>
            </a:graphic>
          </wp:inline>
        </w:drawing>
      </w:r>
      <w:r>
        <w:rPr>
          <w:rFonts w:hint="default" w:ascii="仿宋" w:hAnsi="仿宋" w:eastAsia="仿宋" w:cs="仿宋"/>
          <w:b/>
          <w:bCs/>
          <w:sz w:val="32"/>
          <w:szCs w:val="32"/>
          <w:lang w:val="en-US" w:eastAsia="zh-CN"/>
        </w:rPr>
        <w:drawing>
          <wp:inline distT="0" distB="0" distL="114300" distR="114300">
            <wp:extent cx="1652270" cy="3635375"/>
            <wp:effectExtent l="0" t="0" r="11430" b="9525"/>
            <wp:docPr id="10" name="图片 10" descr="微信图片_2022070419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20704194733"/>
                    <pic:cNvPicPr>
                      <a:picLocks noChangeAspect="1"/>
                    </pic:cNvPicPr>
                  </pic:nvPicPr>
                  <pic:blipFill>
                    <a:blip r:embed="rId14"/>
                    <a:stretch>
                      <a:fillRect/>
                    </a:stretch>
                  </pic:blipFill>
                  <pic:spPr>
                    <a:xfrm>
                      <a:off x="0" y="0"/>
                      <a:ext cx="1652270" cy="3635375"/>
                    </a:xfrm>
                    <a:prstGeom prst="rect">
                      <a:avLst/>
                    </a:prstGeom>
                  </pic:spPr>
                </pic:pic>
              </a:graphicData>
            </a:graphic>
          </wp:inline>
        </w:drawing>
      </w:r>
      <w:r>
        <w:rPr>
          <w:rFonts w:hint="default" w:ascii="仿宋" w:hAnsi="仿宋" w:eastAsia="仿宋" w:cs="仿宋"/>
          <w:b/>
          <w:bCs/>
          <w:sz w:val="32"/>
          <w:szCs w:val="32"/>
          <w:lang w:val="en-US" w:eastAsia="zh-CN"/>
        </w:rPr>
        <w:drawing>
          <wp:inline distT="0" distB="0" distL="114300" distR="114300">
            <wp:extent cx="1732915" cy="3591560"/>
            <wp:effectExtent l="0" t="0" r="6985" b="2540"/>
            <wp:docPr id="11" name="图片 11" descr="微信图片_2022070419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20704194646"/>
                    <pic:cNvPicPr>
                      <a:picLocks noChangeAspect="1"/>
                    </pic:cNvPicPr>
                  </pic:nvPicPr>
                  <pic:blipFill>
                    <a:blip r:embed="rId15"/>
                    <a:stretch>
                      <a:fillRect/>
                    </a:stretch>
                  </pic:blipFill>
                  <pic:spPr>
                    <a:xfrm>
                      <a:off x="0" y="0"/>
                      <a:ext cx="1732915" cy="3591560"/>
                    </a:xfrm>
                    <a:prstGeom prst="rect">
                      <a:avLst/>
                    </a:prstGeom>
                  </pic:spPr>
                </pic:pic>
              </a:graphicData>
            </a:graphic>
          </wp:inline>
        </w:drawing>
      </w:r>
    </w:p>
    <w:sectPr>
      <w:headerReference r:id="rId3" w:type="default"/>
      <w:footerReference r:id="rId4" w:type="default"/>
      <w:pgSz w:w="11906" w:h="16838"/>
      <w:pgMar w:top="1198" w:right="1474" w:bottom="1193"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EDCCEA-04E0-41ED-ABC9-637790243B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15D98EB8-EBF7-4388-B86E-6848A4BD368A}"/>
  </w:font>
  <w:font w:name="楷体">
    <w:panose1 w:val="02010609060101010101"/>
    <w:charset w:val="86"/>
    <w:family w:val="modern"/>
    <w:pitch w:val="default"/>
    <w:sig w:usb0="800002BF" w:usb1="38CF7CFA" w:usb2="00000016" w:usb3="00000000" w:csb0="00040001" w:csb1="00000000"/>
    <w:embedRegular r:id="rId3" w:fontKey="{174F55D6-5913-4B38-AA4D-69193CC7BDAE}"/>
  </w:font>
  <w:font w:name="华文中宋">
    <w:panose1 w:val="02010600040101010101"/>
    <w:charset w:val="86"/>
    <w:family w:val="auto"/>
    <w:pitch w:val="default"/>
    <w:sig w:usb0="00000287" w:usb1="080F0000" w:usb2="00000000" w:usb3="00000000" w:csb0="0004009F" w:csb1="DFD70000"/>
    <w:embedRegular r:id="rId4" w:fontKey="{534A4AA3-DBA5-4684-A569-B83C29CF84FD}"/>
  </w:font>
  <w:font w:name="仿宋_GB2312">
    <w:panose1 w:val="02010609030101010101"/>
    <w:charset w:val="86"/>
    <w:family w:val="modern"/>
    <w:pitch w:val="default"/>
    <w:sig w:usb0="00000001" w:usb1="080E0000" w:usb2="00000000" w:usb3="00000000" w:csb0="00040000" w:csb1="00000000"/>
    <w:embedRegular r:id="rId5" w:fontKey="{0FE9DDA7-FCC0-4DB1-8226-F827EC6F1E46}"/>
  </w:font>
  <w:font w:name="华文仿宋">
    <w:panose1 w:val="02010600040101010101"/>
    <w:charset w:val="86"/>
    <w:family w:val="auto"/>
    <w:pitch w:val="default"/>
    <w:sig w:usb0="00000287" w:usb1="080F0000" w:usb2="00000000" w:usb3="00000000" w:csb0="0004009F" w:csb1="DFD70000"/>
    <w:embedRegular r:id="rId6" w:fontKey="{3174E1D5-3E52-4E9E-9226-8410461B76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sdtPr>
    <w:sdtContent>
      <w:p>
        <w:pPr>
          <w:pStyle w:val="9"/>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E8C70"/>
    <w:multiLevelType w:val="singleLevel"/>
    <w:tmpl w:val="E17E8C70"/>
    <w:lvl w:ilvl="0" w:tentative="0">
      <w:start w:val="202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5ZDRmYjJiOWRkZmExZDcxMGI2NDdkNjJhOTk0MTQifQ=="/>
  </w:docVars>
  <w:rsids>
    <w:rsidRoot w:val="00B9508B"/>
    <w:rsid w:val="00011402"/>
    <w:rsid w:val="00011D8A"/>
    <w:rsid w:val="0001704F"/>
    <w:rsid w:val="00021165"/>
    <w:rsid w:val="00022E7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5B4D"/>
    <w:rsid w:val="00156AAA"/>
    <w:rsid w:val="001620DA"/>
    <w:rsid w:val="0016731F"/>
    <w:rsid w:val="00167C25"/>
    <w:rsid w:val="00181E32"/>
    <w:rsid w:val="001823F8"/>
    <w:rsid w:val="001861F0"/>
    <w:rsid w:val="001922DD"/>
    <w:rsid w:val="001939D7"/>
    <w:rsid w:val="001A112E"/>
    <w:rsid w:val="001A1C28"/>
    <w:rsid w:val="001A7CCB"/>
    <w:rsid w:val="001B19EE"/>
    <w:rsid w:val="001B21FC"/>
    <w:rsid w:val="001B2C24"/>
    <w:rsid w:val="001B7B8B"/>
    <w:rsid w:val="001C3983"/>
    <w:rsid w:val="001D0252"/>
    <w:rsid w:val="001D65BA"/>
    <w:rsid w:val="001D7D62"/>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A4FE6"/>
    <w:rsid w:val="002B2AF6"/>
    <w:rsid w:val="002B4E71"/>
    <w:rsid w:val="002C1739"/>
    <w:rsid w:val="002D313F"/>
    <w:rsid w:val="002D4007"/>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4FBE"/>
    <w:rsid w:val="00356873"/>
    <w:rsid w:val="0036030C"/>
    <w:rsid w:val="003642A1"/>
    <w:rsid w:val="0036708F"/>
    <w:rsid w:val="00370D55"/>
    <w:rsid w:val="003718B6"/>
    <w:rsid w:val="003806F1"/>
    <w:rsid w:val="00380911"/>
    <w:rsid w:val="00380DFC"/>
    <w:rsid w:val="0038501A"/>
    <w:rsid w:val="00395A3E"/>
    <w:rsid w:val="003A108F"/>
    <w:rsid w:val="003A4026"/>
    <w:rsid w:val="003A4041"/>
    <w:rsid w:val="003A41D7"/>
    <w:rsid w:val="003A5A0C"/>
    <w:rsid w:val="003A5CE3"/>
    <w:rsid w:val="003A63FF"/>
    <w:rsid w:val="003B2544"/>
    <w:rsid w:val="003C0785"/>
    <w:rsid w:val="003C3C37"/>
    <w:rsid w:val="003D1307"/>
    <w:rsid w:val="003E7DEE"/>
    <w:rsid w:val="003F6960"/>
    <w:rsid w:val="00424516"/>
    <w:rsid w:val="00430586"/>
    <w:rsid w:val="00432B84"/>
    <w:rsid w:val="0043361A"/>
    <w:rsid w:val="00433723"/>
    <w:rsid w:val="00434A7E"/>
    <w:rsid w:val="00436A97"/>
    <w:rsid w:val="00437E20"/>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12EC8"/>
    <w:rsid w:val="00522429"/>
    <w:rsid w:val="00524AD8"/>
    <w:rsid w:val="00530F36"/>
    <w:rsid w:val="0053136B"/>
    <w:rsid w:val="005325AA"/>
    <w:rsid w:val="005334DB"/>
    <w:rsid w:val="0053354A"/>
    <w:rsid w:val="005341E4"/>
    <w:rsid w:val="00541761"/>
    <w:rsid w:val="005468B1"/>
    <w:rsid w:val="0055282B"/>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5C4B"/>
    <w:rsid w:val="005A7DFB"/>
    <w:rsid w:val="005C186C"/>
    <w:rsid w:val="005D2BBE"/>
    <w:rsid w:val="005E0824"/>
    <w:rsid w:val="005F4523"/>
    <w:rsid w:val="005F517D"/>
    <w:rsid w:val="005F7D7A"/>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C310A"/>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C7862"/>
    <w:rsid w:val="008D77DE"/>
    <w:rsid w:val="008E4D1B"/>
    <w:rsid w:val="008F280E"/>
    <w:rsid w:val="00900053"/>
    <w:rsid w:val="009147F2"/>
    <w:rsid w:val="00920190"/>
    <w:rsid w:val="00923707"/>
    <w:rsid w:val="00930A9D"/>
    <w:rsid w:val="009360BC"/>
    <w:rsid w:val="009409B9"/>
    <w:rsid w:val="00941E7E"/>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0448D"/>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086A"/>
    <w:rsid w:val="00AD2649"/>
    <w:rsid w:val="00AD31B6"/>
    <w:rsid w:val="00AD4653"/>
    <w:rsid w:val="00AD4743"/>
    <w:rsid w:val="00AD4DA0"/>
    <w:rsid w:val="00AD503C"/>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1642"/>
    <w:rsid w:val="00B652DF"/>
    <w:rsid w:val="00B7070B"/>
    <w:rsid w:val="00B72AF9"/>
    <w:rsid w:val="00B80A4D"/>
    <w:rsid w:val="00B81BD3"/>
    <w:rsid w:val="00B82CD8"/>
    <w:rsid w:val="00B8545E"/>
    <w:rsid w:val="00B8577D"/>
    <w:rsid w:val="00B870C8"/>
    <w:rsid w:val="00B9318D"/>
    <w:rsid w:val="00B9508B"/>
    <w:rsid w:val="00BA56B8"/>
    <w:rsid w:val="00BA59F8"/>
    <w:rsid w:val="00BA74FF"/>
    <w:rsid w:val="00BB0FE8"/>
    <w:rsid w:val="00BB3F6F"/>
    <w:rsid w:val="00BB6D6D"/>
    <w:rsid w:val="00BC6131"/>
    <w:rsid w:val="00BC7F8D"/>
    <w:rsid w:val="00BD21F7"/>
    <w:rsid w:val="00BD3BB2"/>
    <w:rsid w:val="00BD772F"/>
    <w:rsid w:val="00BE3876"/>
    <w:rsid w:val="00BE7F14"/>
    <w:rsid w:val="00BF1875"/>
    <w:rsid w:val="00BF1B09"/>
    <w:rsid w:val="00C12DE3"/>
    <w:rsid w:val="00C21A3B"/>
    <w:rsid w:val="00C230EE"/>
    <w:rsid w:val="00C23142"/>
    <w:rsid w:val="00C25F7A"/>
    <w:rsid w:val="00C31909"/>
    <w:rsid w:val="00C334D2"/>
    <w:rsid w:val="00C33627"/>
    <w:rsid w:val="00C4166F"/>
    <w:rsid w:val="00C4312E"/>
    <w:rsid w:val="00C44070"/>
    <w:rsid w:val="00C445C2"/>
    <w:rsid w:val="00C44CA0"/>
    <w:rsid w:val="00C450C3"/>
    <w:rsid w:val="00C51034"/>
    <w:rsid w:val="00C61327"/>
    <w:rsid w:val="00C6387C"/>
    <w:rsid w:val="00C70303"/>
    <w:rsid w:val="00C71134"/>
    <w:rsid w:val="00C713FC"/>
    <w:rsid w:val="00C83012"/>
    <w:rsid w:val="00C834BE"/>
    <w:rsid w:val="00C844F0"/>
    <w:rsid w:val="00C85345"/>
    <w:rsid w:val="00C933D3"/>
    <w:rsid w:val="00C94E2D"/>
    <w:rsid w:val="00CA2C0C"/>
    <w:rsid w:val="00CA3989"/>
    <w:rsid w:val="00CA5DE6"/>
    <w:rsid w:val="00CB055D"/>
    <w:rsid w:val="00CB4BB0"/>
    <w:rsid w:val="00CB7270"/>
    <w:rsid w:val="00CB7318"/>
    <w:rsid w:val="00CC069F"/>
    <w:rsid w:val="00CC1F9A"/>
    <w:rsid w:val="00CC6585"/>
    <w:rsid w:val="00CC7841"/>
    <w:rsid w:val="00CD2E30"/>
    <w:rsid w:val="00CD4BB4"/>
    <w:rsid w:val="00CD5A5E"/>
    <w:rsid w:val="00CE0EEE"/>
    <w:rsid w:val="00CE2B93"/>
    <w:rsid w:val="00CE55CA"/>
    <w:rsid w:val="00D0621E"/>
    <w:rsid w:val="00D11D18"/>
    <w:rsid w:val="00D17331"/>
    <w:rsid w:val="00D17E19"/>
    <w:rsid w:val="00D225AB"/>
    <w:rsid w:val="00D273BA"/>
    <w:rsid w:val="00D4285B"/>
    <w:rsid w:val="00D42B17"/>
    <w:rsid w:val="00D45658"/>
    <w:rsid w:val="00D5670A"/>
    <w:rsid w:val="00D619EE"/>
    <w:rsid w:val="00D61FEE"/>
    <w:rsid w:val="00D65BD0"/>
    <w:rsid w:val="00D7708D"/>
    <w:rsid w:val="00D77797"/>
    <w:rsid w:val="00D83B96"/>
    <w:rsid w:val="00D86432"/>
    <w:rsid w:val="00D935CD"/>
    <w:rsid w:val="00D93664"/>
    <w:rsid w:val="00D973B1"/>
    <w:rsid w:val="00DA39F2"/>
    <w:rsid w:val="00DB37AC"/>
    <w:rsid w:val="00DB76A9"/>
    <w:rsid w:val="00DC08AB"/>
    <w:rsid w:val="00DD1CCB"/>
    <w:rsid w:val="00DD23E2"/>
    <w:rsid w:val="00DD631D"/>
    <w:rsid w:val="00DF42C4"/>
    <w:rsid w:val="00E026A7"/>
    <w:rsid w:val="00E10F10"/>
    <w:rsid w:val="00E12550"/>
    <w:rsid w:val="00E21026"/>
    <w:rsid w:val="00E22411"/>
    <w:rsid w:val="00E26704"/>
    <w:rsid w:val="00E33661"/>
    <w:rsid w:val="00E34AC3"/>
    <w:rsid w:val="00E36A86"/>
    <w:rsid w:val="00E43092"/>
    <w:rsid w:val="00E476E5"/>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69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17D7"/>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AD6D26"/>
    <w:rsid w:val="01B75616"/>
    <w:rsid w:val="01DD1E9F"/>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0D68BC"/>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594501"/>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C148C"/>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0E6A6D"/>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5011DF"/>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FB46BE"/>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00708"/>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9F3005A"/>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86D9E"/>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6A26F8"/>
    <w:rsid w:val="206F7D0E"/>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244B4"/>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11B2"/>
    <w:rsid w:val="2CD535EF"/>
    <w:rsid w:val="2D1F4E67"/>
    <w:rsid w:val="2D452523"/>
    <w:rsid w:val="2D7059A5"/>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0A0231"/>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774C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8EF2B51"/>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140A7"/>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1A708B"/>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E14F29"/>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A2DD3"/>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A2EE8"/>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33281"/>
    <w:rsid w:val="686F7842"/>
    <w:rsid w:val="686F7E78"/>
    <w:rsid w:val="687436E1"/>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4F09D3"/>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17362"/>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C657F"/>
    <w:rsid w:val="78C80EDF"/>
    <w:rsid w:val="78C8400D"/>
    <w:rsid w:val="78CF796C"/>
    <w:rsid w:val="78D635FC"/>
    <w:rsid w:val="78E17CFE"/>
    <w:rsid w:val="78FC3087"/>
    <w:rsid w:val="78FD327E"/>
    <w:rsid w:val="79022643"/>
    <w:rsid w:val="79366790"/>
    <w:rsid w:val="794836C1"/>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E0E2E"/>
    <w:rsid w:val="7FC5019C"/>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4"/>
    <w:unhideWhenUsed/>
    <w:qFormat/>
    <w:uiPriority w:val="99"/>
    <w:pPr>
      <w:spacing w:after="120"/>
    </w:pPr>
    <w:rPr>
      <w:sz w:val="16"/>
      <w:szCs w:val="16"/>
      <w:lang w:val="zh-CN"/>
    </w:rPr>
  </w:style>
  <w:style w:type="paragraph" w:styleId="6">
    <w:name w:val="Body Text"/>
    <w:basedOn w:val="1"/>
    <w:unhideWhenUsed/>
    <w:qFormat/>
    <w:uiPriority w:val="99"/>
    <w:pPr>
      <w:spacing w:after="12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rFonts w:ascii="Times New Roman" w:hAnsi="Times New Roman" w:eastAsia="宋体" w:cs="Times New Roman"/>
      <w:b/>
      <w:bCs/>
    </w:rPr>
  </w:style>
  <w:style w:type="character" w:styleId="16">
    <w:name w:val="Hyperlink"/>
    <w:unhideWhenUsed/>
    <w:qFormat/>
    <w:uiPriority w:val="99"/>
    <w:rPr>
      <w:color w:val="0000FF"/>
      <w:u w:val="single"/>
    </w:rPr>
  </w:style>
  <w:style w:type="character" w:customStyle="1" w:styleId="17">
    <w:name w:val="批注框文本 Char"/>
    <w:basedOn w:val="14"/>
    <w:link w:val="8"/>
    <w:semiHidden/>
    <w:qFormat/>
    <w:uiPriority w:val="99"/>
    <w:rPr>
      <w:rFonts w:ascii="Times New Roman" w:hAnsi="Times New Roman" w:eastAsia="宋体" w:cs="Times New Roman"/>
      <w:sz w:val="18"/>
      <w:szCs w:val="18"/>
    </w:rPr>
  </w:style>
  <w:style w:type="character" w:customStyle="1" w:styleId="18">
    <w:name w:val="页眉 Char1"/>
    <w:basedOn w:val="14"/>
    <w:link w:val="10"/>
    <w:qFormat/>
    <w:uiPriority w:val="0"/>
    <w:rPr>
      <w:rFonts w:ascii="Times New Roman" w:hAnsi="Times New Roman" w:eastAsia="宋体" w:cs="Times New Roman"/>
      <w:sz w:val="18"/>
      <w:szCs w:val="18"/>
    </w:rPr>
  </w:style>
  <w:style w:type="character" w:customStyle="1" w:styleId="19">
    <w:name w:val="页脚 Char"/>
    <w:basedOn w:val="14"/>
    <w:link w:val="9"/>
    <w:qFormat/>
    <w:uiPriority w:val="99"/>
    <w:rPr>
      <w:rFonts w:ascii="Times New Roman" w:hAnsi="Times New Roman" w:eastAsia="宋体" w:cs="Times New Roman"/>
      <w:sz w:val="18"/>
      <w:szCs w:val="18"/>
    </w:rPr>
  </w:style>
  <w:style w:type="character" w:customStyle="1" w:styleId="20">
    <w:name w:val="日期 Char"/>
    <w:basedOn w:val="14"/>
    <w:link w:val="7"/>
    <w:semiHidden/>
    <w:qFormat/>
    <w:uiPriority w:val="99"/>
    <w:rPr>
      <w:rFonts w:ascii="Times New Roman" w:hAnsi="Times New Roman" w:eastAsia="宋体" w:cs="Times New Roman"/>
      <w:szCs w:val="24"/>
    </w:rPr>
  </w:style>
  <w:style w:type="character" w:customStyle="1" w:styleId="21">
    <w:name w:val="标题 1 Char"/>
    <w:basedOn w:val="14"/>
    <w:link w:val="2"/>
    <w:qFormat/>
    <w:uiPriority w:val="9"/>
    <w:rPr>
      <w:rFonts w:ascii="宋体" w:hAnsi="宋体" w:eastAsia="宋体" w:cs="宋体"/>
      <w:b/>
      <w:bCs/>
      <w:kern w:val="36"/>
      <w:sz w:val="48"/>
      <w:szCs w:val="48"/>
    </w:rPr>
  </w:style>
  <w:style w:type="character" w:customStyle="1" w:styleId="22">
    <w:name w:val="页眉 Char"/>
    <w:qFormat/>
    <w:uiPriority w:val="0"/>
    <w:rPr>
      <w:sz w:val="18"/>
      <w:szCs w:val="18"/>
    </w:rPr>
  </w:style>
  <w:style w:type="character" w:customStyle="1" w:styleId="23">
    <w:name w:val="正文文本 3 字符"/>
    <w:basedOn w:val="14"/>
    <w:semiHidden/>
    <w:qFormat/>
    <w:uiPriority w:val="99"/>
    <w:rPr>
      <w:rFonts w:ascii="Times New Roman" w:hAnsi="Times New Roman" w:eastAsia="宋体" w:cs="Times New Roman"/>
      <w:sz w:val="16"/>
      <w:szCs w:val="16"/>
    </w:rPr>
  </w:style>
  <w:style w:type="character" w:customStyle="1" w:styleId="24">
    <w:name w:val="正文文本 3 Char"/>
    <w:link w:val="5"/>
    <w:qFormat/>
    <w:uiPriority w:val="99"/>
    <w:rPr>
      <w:rFonts w:ascii="Times New Roman" w:hAnsi="Times New Roman" w:eastAsia="宋体" w:cs="Times New Roman"/>
      <w:sz w:val="16"/>
      <w:szCs w:val="16"/>
      <w:lang w:val="zh-CN" w:eastAsia="zh-CN"/>
    </w:rPr>
  </w:style>
  <w:style w:type="paragraph" w:customStyle="1" w:styleId="25">
    <w:name w:val="纯文本1"/>
    <w:basedOn w:val="1"/>
    <w:qFormat/>
    <w:uiPriority w:val="0"/>
    <w:pPr>
      <w:adjustRightInd w:val="0"/>
      <w:textAlignment w:val="baseline"/>
    </w:pPr>
    <w:rPr>
      <w:rFonts w:ascii="宋体" w:hAnsi="Courier New"/>
      <w:szCs w:val="20"/>
    </w:rPr>
  </w:style>
  <w:style w:type="paragraph" w:customStyle="1" w:styleId="26">
    <w:name w:val="Table Paragraph"/>
    <w:basedOn w:val="1"/>
    <w:qFormat/>
    <w:uiPriority w:val="1"/>
    <w:rPr>
      <w:rFonts w:ascii="仿宋" w:hAnsi="仿宋" w:eastAsia="仿宋" w:cs="仿宋"/>
      <w:lang w:val="zh-CN" w:bidi="zh-CN"/>
    </w:rPr>
  </w:style>
  <w:style w:type="paragraph" w:customStyle="1" w:styleId="2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E2F7-B16D-4B9C-8278-C41E3FBE640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1699</Words>
  <Characters>1840</Characters>
  <Lines>15</Lines>
  <Paragraphs>4</Paragraphs>
  <TotalTime>3</TotalTime>
  <ScaleCrop>false</ScaleCrop>
  <LinksUpToDate>false</LinksUpToDate>
  <CharactersWithSpaces>1960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2021-03-31T03:10:00Z</dcterms:created>
  <dc:creator>THTF</dc:creator>
  <cp:lastModifiedBy>pc</cp:lastModifiedBy>
  <cp:lastPrinted>2023-01-09T09:33:00Z</cp:lastPrinted>
  <dcterms:modified xsi:type="dcterms:W3CDTF">2023-03-30T08:09:37Z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49CA148264EF436A8A7F594E8BBB71FF</vt:lpwstr>
  </property>
</Properties>
</file>