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/>
        <w:jc w:val="center"/>
        <w:textAlignment w:val="auto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广播电视新闻专栏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/>
        <w:jc w:val="center"/>
        <w:textAlignment w:val="auto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2022年每月第二周刊播作品目录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/>
        <w:jc w:val="center"/>
        <w:textAlignment w:val="auto"/>
        <w:rPr>
          <w:rFonts w:hint="eastAsia"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010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月份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    题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北京冬奥会倒计时30天 吉林各地推广冰雪运动迎接冬奥盛会</w:t>
            </w:r>
            <w:bookmarkStart w:id="0" w:name="_GoBack"/>
            <w:bookmarkEnd w:id="0"/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景俊海在吉林市调研时强调 支持企业练就“独门绝技”成为“单项冠军” 全力打造助推吉林振兴发展新的动力源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3月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“三八”节我在岗 我省女全国人大代表履职尽责 竞展芳华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4月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我省下发《关于滞留长吉两市农民返乡春耕工作方案》 确保疫情防控和农业生产两不误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5月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习近平总书记在庆祝中国共产主义青年团成立100周年大会上的重要讲话在我省广大青年中引发强烈反响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6月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（喜迎党代会 建功新时代——吉林振兴这五年·走县域 看发展）双辽市：建设“四好农村路” 绘就乡村振兴图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7月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（学习贯彻省第十二次党代会精神）省委宣讲团赴各地各系统宣讲省第十二次党代会精神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8月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（奋进新征程 建功新时代）吉林：聚焦群众关切 不断增强民生福祉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9月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欢乐在中秋：各地同守一轮明月 共庆中秋佳节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10月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（祖国我想对您说）新动能持续涌动 新吉林阔步前行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11月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（深入学习贯彻党的二十大精神）以二十大精神为指引 共同谋划美好新未来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12月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（深入学习贯彻党的二十大精神——权威访谈）省生态环境厅：聚焦人与自然和谐共生 打造美丽中国吉林样板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/>
        <w:jc w:val="left"/>
        <w:textAlignment w:val="auto"/>
      </w:pPr>
      <w:r>
        <w:rPr>
          <w:rFonts w:hint="eastAsia" w:ascii="楷体" w:hAnsi="楷体" w:eastAsia="楷体"/>
          <w:sz w:val="28"/>
        </w:rPr>
        <w:t>填写连续12个月每月第二周（如遇重大节假日或重大事件，顺延一周）刊载的作品标题，日刊栏目填写每月第二周任意一天刊载的作品标题</w:t>
      </w:r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Tc1MjU5MTg4YWNiMDhkYWI4YWNhNDliYzExMjQifQ=="/>
  </w:docVars>
  <w:rsids>
    <w:rsidRoot w:val="48E76C2D"/>
    <w:rsid w:val="48E76C2D"/>
    <w:rsid w:val="6B074C46"/>
    <w:rsid w:val="72E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612</Words>
  <Characters>664</Characters>
  <Lines>0</Lines>
  <Paragraphs>0</Paragraphs>
  <TotalTime>1</TotalTime>
  <ScaleCrop>false</ScaleCrop>
  <LinksUpToDate>false</LinksUpToDate>
  <CharactersWithSpaces>686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2023-03-21T06:10:00Z</dcterms:created>
  <dc:creator>Administrator</dc:creator>
  <cp:lastModifiedBy>美少女壮士</cp:lastModifiedBy>
  <dcterms:modified xsi:type="dcterms:W3CDTF">2023-04-07T12:13:53Z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DE8B68DAC07E4248ADDFD125A67DA431</vt:lpwstr>
  </property>
</Properties>
</file>