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中国新闻奖参评作品推荐表</w:t>
      </w:r>
    </w:p>
    <w:tbl>
      <w:tblPr>
        <w:tblStyle w:val="6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目标1000亿斤 吉林底气何来！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新闻评论（广播）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陈迪 贾玉琢 刘洋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张若鹏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吉林广播电视台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吉林广播电视台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</w:rPr>
              <w:t>738早新闻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2" w:firstLineChars="2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民以食为天，保障粮食安全是“国之大者”。作为粮食主产省，吉林如何把重任扛在肩上？</w:t>
            </w:r>
          </w:p>
          <w:p>
            <w:pPr>
              <w:ind w:firstLine="422" w:firstLineChars="20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粮食产量连续10年超过700亿斤，2022年达到816.16亿斤，粮食总产量稳居全国第五位，单产居全国前十名产粮大省第一位。粮食商品率、调出量居全国前列，为国家粮食安全作出了突出贡献。</w:t>
            </w:r>
          </w:p>
          <w:p>
            <w:pPr>
              <w:ind w:firstLine="422" w:firstLineChars="20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下一步，吉林将粮食产量的目标锁定在了“千亿斤”，如此大幅度的增产潜力在哪里？记者通过深入采访农业专家学者、农业企业、种粮大户等，对吉林采取“藏粮于地 藏粮于技”、盐碱地改造、黑土地保护等增产的途径和潜力给予深度解析，用数据说话、用事实立论，回答了吉林“千亿斤粮食”产能建设的信心所在。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2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吉林省提出“千亿斤粮食”产能建设工程，生动体现了吉林筑牢大粮仓的担当。主题重大、内容丰富、结构清晰、衔接流畅，报道播出后在社会引起强烈反响，增强了吉林人的使命感和信心。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作品以高度的社会责任感、前瞻性思维与敏锐的分析力，使作品逻辑清晰、论述有力、引人思考，评论语言生动形象、表达流畅、质朴通俗、以理服人，具有很强的感染力、说服力。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ind w:firstLine="5600" w:firstLineChars="20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  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2050" o:spid="_x0000_s2050" o:spt="202" type="#_x0000_t202" style="position:absolute;left:0pt;margin-left:465.75pt;margin-top:-0.9pt;height:144pt;width:144pt;mso-position-horizontal-relative:page;mso-wrap-style:none;z-index:251659264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firstLine="560"/>
                  <w:rPr>
                    <w:rStyle w:val="8"/>
                    <w:sz w:val="28"/>
                  </w:rPr>
                </w:pPr>
                <w:r>
                  <w:rPr>
                    <w:rStyle w:val="8"/>
                    <w:rFonts w:hint="eastAsia" w:ascii="仿宋" w:hAnsi="仿宋" w:eastAsia="仿宋" w:cs="仿宋"/>
                    <w:sz w:val="28"/>
                  </w:rPr>
                  <w:fldChar w:fldCharType="begin"/>
                </w:r>
                <w:r>
                  <w:rPr>
                    <w:rStyle w:val="8"/>
                    <w:rFonts w:hint="eastAsia" w:ascii="仿宋" w:hAnsi="仿宋" w:eastAsia="仿宋" w:cs="仿宋"/>
                    <w:sz w:val="28"/>
                  </w:rPr>
                  <w:instrText xml:space="preserve">PAGE  </w:instrText>
                </w:r>
                <w:r>
                  <w:rPr>
                    <w:rStyle w:val="8"/>
                    <w:rFonts w:hint="eastAsia" w:ascii="仿宋" w:hAnsi="仿宋" w:eastAsia="仿宋" w:cs="仿宋"/>
                    <w:sz w:val="28"/>
                  </w:rPr>
                  <w:fldChar w:fldCharType="separate"/>
                </w:r>
                <w:r>
                  <w:rPr>
                    <w:rStyle w:val="8"/>
                    <w:rFonts w:ascii="仿宋" w:hAnsi="仿宋" w:eastAsia="仿宋" w:cs="仿宋"/>
                    <w:sz w:val="28"/>
                  </w:rPr>
                  <w:t>- 1 -</w:t>
                </w:r>
                <w:r>
                  <w:rPr>
                    <w:rStyle w:val="8"/>
                    <w:rFonts w:hint="eastAsia" w:ascii="仿宋" w:hAnsi="仿宋" w:eastAsia="仿宋" w:cs="仿宋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5NTc1MjU5MTg4YWNiMDhkYWI4YWNhNDliYzExMjQifQ=="/>
  </w:docVars>
  <w:rsids>
    <w:rsidRoot w:val="1D686F1B"/>
    <w:rsid w:val="00056BBF"/>
    <w:rsid w:val="001E5697"/>
    <w:rsid w:val="002C1DA7"/>
    <w:rsid w:val="00483F57"/>
    <w:rsid w:val="004C2DEE"/>
    <w:rsid w:val="0061150D"/>
    <w:rsid w:val="00687426"/>
    <w:rsid w:val="00C57F5C"/>
    <w:rsid w:val="00E647FF"/>
    <w:rsid w:val="174007F6"/>
    <w:rsid w:val="1D686F1B"/>
    <w:rsid w:val="6AC81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590</Words>
  <Characters>614</Characters>
  <Lines>5</Lines>
  <Paragraphs>1</Paragraphs>
  <TotalTime>13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2023-05-10T08:57:00Z</dcterms:created>
  <dc:creator>WPS_237406435</dc:creator>
  <cp:lastModifiedBy>美少女壮士</cp:lastModifiedBy>
  <cp:lastPrinted>2023-05-10T09:37:46Z</cp:lastPrinted>
  <dcterms:modified xsi:type="dcterms:W3CDTF">2023-05-10T09:42:37Z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39918BDAD7394D8CACAFA83FA19B59D6_11</vt:lpwstr>
  </property>
</Properties>
</file>