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49" w:rsidRPr="001144C0" w:rsidRDefault="00063749" w:rsidP="00063749">
      <w:pPr>
        <w:jc w:val="center"/>
        <w:rPr>
          <w:rFonts w:ascii="宋体" w:eastAsia="宋体" w:hAnsi="宋体"/>
          <w:b/>
          <w:szCs w:val="21"/>
        </w:rPr>
      </w:pPr>
      <w:r w:rsidRPr="001144C0">
        <w:rPr>
          <w:rFonts w:ascii="宋体" w:eastAsia="宋体" w:hAnsi="宋体" w:hint="eastAsia"/>
          <w:b/>
          <w:szCs w:val="21"/>
        </w:rPr>
        <w:t>“直</w:t>
      </w:r>
      <w:r w:rsidRPr="001144C0">
        <w:rPr>
          <w:rFonts w:ascii="宋体" w:eastAsia="宋体" w:hAnsi="宋体"/>
          <w:b/>
          <w:szCs w:val="21"/>
        </w:rPr>
        <w:t xml:space="preserve"> 播” 万 良</w:t>
      </w:r>
      <w:bookmarkStart w:id="0" w:name="_GoBack"/>
      <w:bookmarkEnd w:id="0"/>
    </w:p>
    <w:p w:rsidR="001144C0" w:rsidRDefault="001144C0" w:rsidP="00063749">
      <w:pPr>
        <w:ind w:firstLineChars="200" w:firstLine="420"/>
        <w:rPr>
          <w:rFonts w:ascii="宋体" w:eastAsia="宋体" w:hAnsi="宋体" w:hint="eastAsia"/>
          <w:szCs w:val="21"/>
        </w:rPr>
      </w:pP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淡淡的薄雾给群山、江河、村落披上了一层轻纱，淙淙流淌的小溪好似琴弦，弹奏着大自然最美的晨曲。“长白山野山参”“百年野山参”“长白山参茸旗舰店”，公路边一个个广告牌，将我们引向抚松万良人参市场，实地感受“早市”的独特魅力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/>
          <w:szCs w:val="21"/>
        </w:rPr>
        <w:t>9月7日清晨，记者走进万良人参市场水参交易大厅，只见一个个摊位依次排开，浓郁的“参香”扑面而来，让人感受鲜明的“参乡”气息；各种不同年份、不同品种、不同功效的园参，将1.68万平方米的交易大厅变成了一望无边的“参海”，为亚洲最大的人参交易市场增添了迷人的风采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“奋斗中成长”来了，“东北老小”来了，“幸福关注着成长”来了……刚刚跨进直播带货这一行的农家姑娘小慧，直播间的粉丝越来越多，两部手机轮着用都忙不过来，一棵棵鲜参通过视频介绍给远方的客户，经过主播精彩推介，不断有客户下单。适应网络营销的新方式，继承老一辈闯关东、拓市场的勇气和韧劲，以</w:t>
      </w:r>
      <w:r w:rsidRPr="003F654D">
        <w:rPr>
          <w:rFonts w:ascii="宋体" w:eastAsia="宋体" w:hAnsi="宋体"/>
          <w:szCs w:val="21"/>
        </w:rPr>
        <w:t>400多个年轻人为骨干的万良人参市场直播团队应运而生，一个个主播紧张工作在大厅各个摊点摊位，被当地人形象地称为“溜达播”。涓涓溪水汇成江河，2020年万良人参市场电子商务交易额达到7.8亿元。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紧赶慢赶还是落在了参农的后边，交谈中记者意外获得了关于“鬼市”的认知和收获。为确保园参保鲜不掉秤，第一时间入市交易，参农们要在深更半夜赶到人参市场，来自天南地北的客商为购买到高品质的鲜参，总是披星戴月早早来到交易大厅进行实地洽谈。这种凌晨就开始交易的行为，成为地摊文化的重要元素，也被人们生动地称为“鬼市”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“你看这是人参的芦头，这是标志年份的碗儿，一个碗儿就是一年的光景……”参农彭伟亮一边热情接待客户，一边认真作知识介绍。带着媳妇和儿子，装上</w:t>
      </w:r>
      <w:r w:rsidRPr="003F654D">
        <w:rPr>
          <w:rFonts w:ascii="宋体" w:eastAsia="宋体" w:hAnsi="宋体"/>
          <w:szCs w:val="21"/>
        </w:rPr>
        <w:t>300多斤优质鲜参，夜半时分赶到交易大厅，期盼着人参能卖上一个好价钱。从通化师院计算机专业毕业的彭博立志要当个小老板，陪伴父母从鲜参售卖做起，已经成为线上线下交易的行家里手。像彭博这样有知识、有抱负、有行动的一代新人，发展成为人参产业发展的骨干力量，使传统的人参产业注入了新鲜血液，焕发出勃勃生机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“对接参博士，采购优质参”。在万良人参市场这样的宣传语格外引人注目，加入种植联盟，做大做强精优参业，坚持诚信经营，成为广大参农自觉遵守的行业准则。鼎参堂人参市场管理股份公司副总经理张国红对记者说，随着先进种植技术和现代化检测手段的应用推广，高农残和重金属超标的劣质产品根本无法进入市场，抚松人参的品牌估值达到</w:t>
      </w:r>
      <w:r w:rsidRPr="003F654D">
        <w:rPr>
          <w:rFonts w:ascii="宋体" w:eastAsia="宋体" w:hAnsi="宋体"/>
          <w:szCs w:val="21"/>
        </w:rPr>
        <w:t>206.32亿元。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一辆辆农用三轮车满载着参乡金秋的累累硕果，在万良人参市场水参交易大厅排起了长龙。东德利参业有限公司经理张东杰正在和参农洽谈园参收购价格，尽是多年的老客户，又都是讲信誉的人，几杯茶的工夫，张东杰就收购鲜人参</w:t>
      </w:r>
      <w:r w:rsidRPr="003F654D">
        <w:rPr>
          <w:rFonts w:ascii="宋体" w:eastAsia="宋体" w:hAnsi="宋体"/>
          <w:szCs w:val="21"/>
        </w:rPr>
        <w:t>2000多公斤。凭借良好的信誉和诚信经营，张东杰的公司不断发展壮大，去年加工优质红参5万多公斤，在广州、深圳、香港等地拥有一批“铁粉”，产品一直供不应求。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坐落在青山绿水间的吉林云集科技有限公司，是一家成立刚刚一年多的人参精加工企业。借助乡村振兴的好政策和良好的营商环境，公司发挥集科研、加工、包装、销售于一体的优势，倾力打造人参高端品牌，投入巨资启动市场，拓宽产品可追溯渠道，加工生产的人参蜜片、人参代用茶、人参蜜等产品，很快赢得了消费者青睐。</w:t>
      </w:r>
      <w:r w:rsidRPr="003F654D">
        <w:rPr>
          <w:rFonts w:ascii="宋体" w:eastAsia="宋体" w:hAnsi="宋体"/>
          <w:szCs w:val="21"/>
        </w:rPr>
        <w:t>2021年，仅“老滇凰”人参蜜片一项就实现产值近2亿元。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一业兴带来百业活，“百草之王”尽显王者风范。历经</w:t>
      </w:r>
      <w:r w:rsidRPr="003F654D">
        <w:rPr>
          <w:rFonts w:ascii="宋体" w:eastAsia="宋体" w:hAnsi="宋体"/>
          <w:szCs w:val="21"/>
        </w:rPr>
        <w:t>36年的发展，经过不断扩建，万良人参市场设有水参交易厂区5万平方米，拥有AB两个全封闭交易区域1.6万平方米，以人参为主的产品多达600多种。随着现金流的快速流动和人参市场功能的不断完善，带动了当地人参种植、加工、营销、包装、仓储、物流等相关产业快速发展，当老板、做买卖、闯</w:t>
      </w:r>
      <w:r w:rsidRPr="003F654D">
        <w:rPr>
          <w:rFonts w:ascii="宋体" w:eastAsia="宋体" w:hAnsi="宋体"/>
          <w:szCs w:val="21"/>
        </w:rPr>
        <w:lastRenderedPageBreak/>
        <w:t>市场，已成为万良人一种新常态，许多富裕起来的农户，把资金用于扩大再生产，在壮大绿色产业、实现可持续发展的火热实践中勇立潮头、大显身手。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“人们在明媚的阳光下生活，生活在人们的劳动中变样。”近年来，越来越多的年轻人返乡创业，万良人参实现华丽转身，实现了种植、加工、包装、销售“一条龙”。万良镇党委书记李斌对记者说，目前全镇有人参加工业户</w:t>
      </w:r>
      <w:r w:rsidRPr="003F654D">
        <w:rPr>
          <w:rFonts w:ascii="宋体" w:eastAsia="宋体" w:hAnsi="宋体"/>
          <w:szCs w:val="21"/>
        </w:rPr>
        <w:t>2824户，从事人参种植及季节性加工经销的农户4000多户，带动周边省、市、县10万多农户从事人参和相关产业。人参交易旺季，市场每天交易人数超过3万人次，销售水参7500万斤，占全国人参总销量的70%以上。</w:t>
      </w:r>
    </w:p>
    <w:p w:rsidR="00063749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海纳百川，一片参情。“中国保健品市场具有巨大的爆发力，要努力让人参回归本质状态融入百姓生活，拓展延长优质人参产业链条，让长白山人参品牌深入人心、引领未来。”在抚松鼎参堂有限公司野山参珍品展室，董事长魏学宁向记者详细介绍人参食用的方法，畅谈长白山无与伦比的生态环境，对发展医药、旅游、养老等大健康产业充满信心。</w:t>
      </w:r>
    </w:p>
    <w:p w:rsidR="000A13F4" w:rsidRPr="003F654D" w:rsidRDefault="00063749" w:rsidP="00063749">
      <w:pPr>
        <w:ind w:firstLineChars="200" w:firstLine="420"/>
        <w:rPr>
          <w:rFonts w:ascii="宋体" w:eastAsia="宋体" w:hAnsi="宋体"/>
          <w:szCs w:val="21"/>
        </w:rPr>
      </w:pPr>
      <w:r w:rsidRPr="003F654D">
        <w:rPr>
          <w:rFonts w:ascii="宋体" w:eastAsia="宋体" w:hAnsi="宋体" w:hint="eastAsia"/>
          <w:szCs w:val="21"/>
        </w:rPr>
        <w:t>时间一分一秒过去，订单一份接着一份传来。临近晌午，已经在水参交易市场忙活了一个对时还拐弯的王梅夫妇，将一棵棵人参打好包装，通过顺丰快递发往全国各地。看到夫妻俩略显疲倦却充满自信的表情，听取二人从人参品相到品质、从批发到零售、从标准到品牌的讲解，想起一批批优秀人才投入到人参产业中来，我们仿佛看到万良人参像疾驰的高铁，沿着高质量发展的轨道奔向美好的明天。</w:t>
      </w:r>
    </w:p>
    <w:sectPr w:rsidR="000A13F4" w:rsidRPr="003F654D" w:rsidSect="005938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55" w:rsidRDefault="00292755" w:rsidP="00063749">
      <w:r>
        <w:separator/>
      </w:r>
    </w:p>
  </w:endnote>
  <w:endnote w:type="continuationSeparator" w:id="0">
    <w:p w:rsidR="00292755" w:rsidRDefault="00292755" w:rsidP="0006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583995"/>
      <w:docPartObj>
        <w:docPartGallery w:val="Page Numbers (Bottom of Page)"/>
        <w:docPartUnique/>
      </w:docPartObj>
    </w:sdtPr>
    <w:sdtContent>
      <w:p w:rsidR="003F654D" w:rsidRDefault="0059384C">
        <w:pPr>
          <w:pStyle w:val="a4"/>
          <w:jc w:val="center"/>
        </w:pPr>
        <w:r>
          <w:fldChar w:fldCharType="begin"/>
        </w:r>
        <w:r w:rsidR="003F654D">
          <w:instrText>PAGE   \* MERGEFORMAT</w:instrText>
        </w:r>
        <w:r>
          <w:fldChar w:fldCharType="separate"/>
        </w:r>
        <w:r w:rsidR="00B851E6" w:rsidRPr="00B851E6">
          <w:rPr>
            <w:noProof/>
            <w:lang w:val="zh-CN"/>
          </w:rPr>
          <w:t>2</w:t>
        </w:r>
        <w:r>
          <w:fldChar w:fldCharType="end"/>
        </w:r>
      </w:p>
    </w:sdtContent>
  </w:sdt>
  <w:p w:rsidR="00063749" w:rsidRDefault="000637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55" w:rsidRDefault="00292755" w:rsidP="00063749">
      <w:r>
        <w:separator/>
      </w:r>
    </w:p>
  </w:footnote>
  <w:footnote w:type="continuationSeparator" w:id="0">
    <w:p w:rsidR="00292755" w:rsidRDefault="00292755" w:rsidP="00063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749"/>
    <w:rsid w:val="00063749"/>
    <w:rsid w:val="000A13F4"/>
    <w:rsid w:val="001144C0"/>
    <w:rsid w:val="00114B2D"/>
    <w:rsid w:val="00292755"/>
    <w:rsid w:val="003F654D"/>
    <w:rsid w:val="0059384C"/>
    <w:rsid w:val="00B851E6"/>
    <w:rsid w:val="00E5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7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2023-02-24T01:11:00Z</dcterms:created>
  <dcterms:modified xsi:type="dcterms:W3CDTF">2023-05-10T07:24:00Z</dcterms:modified>
</cp:coreProperties>
</file>