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98" w:rsidRDefault="00997A1A">
      <w:pPr>
        <w:rPr>
          <w:rFonts w:ascii="黑体" w:eastAsia="黑体" w:hAnsi="黑体" w:cs="黑体"/>
          <w:bCs/>
          <w:color w:val="000000"/>
          <w:szCs w:val="32"/>
        </w:rPr>
      </w:pPr>
      <w:r>
        <w:rPr>
          <w:rFonts w:ascii="黑体" w:eastAsia="黑体" w:hAnsi="黑体" w:cs="黑体" w:hint="eastAsia"/>
          <w:bCs/>
          <w:color w:val="000000"/>
          <w:szCs w:val="32"/>
        </w:rPr>
        <w:t>附件4</w:t>
      </w:r>
    </w:p>
    <w:p w:rsidR="00340198" w:rsidRDefault="00997A1A" w:rsidP="00263A8A">
      <w:pPr>
        <w:spacing w:afterLines="50"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中国新闻奖参评作品推荐表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0"/>
        <w:gridCol w:w="1377"/>
        <w:gridCol w:w="1302"/>
        <w:gridCol w:w="855"/>
        <w:gridCol w:w="1356"/>
        <w:gridCol w:w="3284"/>
      </w:tblGrid>
      <w:tr w:rsidR="00340198" w:rsidTr="005A4763">
        <w:trPr>
          <w:cantSplit/>
          <w:trHeight w:hRule="exact" w:val="469"/>
        </w:trPr>
        <w:tc>
          <w:tcPr>
            <w:tcW w:w="1450" w:type="dxa"/>
            <w:vMerge w:val="restart"/>
            <w:vAlign w:val="center"/>
          </w:tcPr>
          <w:p w:rsidR="00340198" w:rsidRDefault="00997A1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作品标题</w:t>
            </w:r>
          </w:p>
        </w:tc>
        <w:tc>
          <w:tcPr>
            <w:tcW w:w="3534" w:type="dxa"/>
            <w:gridSpan w:val="3"/>
            <w:vMerge w:val="restart"/>
            <w:vAlign w:val="center"/>
          </w:tcPr>
          <w:p w:rsidR="00340198" w:rsidRPr="005A4763" w:rsidRDefault="00FE42FF">
            <w:pPr>
              <w:spacing w:line="260" w:lineRule="exact"/>
              <w:rPr>
                <w:rFonts w:ascii="华文中宋" w:eastAsia="华文中宋" w:hAnsi="华文中宋"/>
                <w:color w:val="000000"/>
                <w:sz w:val="21"/>
                <w:szCs w:val="21"/>
              </w:rPr>
            </w:pPr>
            <w:r w:rsidRPr="005A4763">
              <w:rPr>
                <w:rFonts w:asciiTheme="minorEastAsia" w:eastAsiaTheme="minorEastAsia" w:hAnsiTheme="minorEastAsia" w:hint="eastAsia"/>
                <w:sz w:val="21"/>
                <w:szCs w:val="21"/>
              </w:rPr>
              <w:t>梅河口驰援日志</w:t>
            </w:r>
          </w:p>
        </w:tc>
        <w:tc>
          <w:tcPr>
            <w:tcW w:w="1356" w:type="dxa"/>
            <w:vAlign w:val="center"/>
          </w:tcPr>
          <w:p w:rsidR="00340198" w:rsidRDefault="00997A1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参评项目</w:t>
            </w:r>
          </w:p>
        </w:tc>
        <w:tc>
          <w:tcPr>
            <w:tcW w:w="3284" w:type="dxa"/>
            <w:vAlign w:val="center"/>
          </w:tcPr>
          <w:p w:rsidR="00340198" w:rsidRPr="00382D4E" w:rsidRDefault="00382D4E">
            <w:pPr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382D4E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系列报道</w:t>
            </w:r>
          </w:p>
        </w:tc>
      </w:tr>
      <w:tr w:rsidR="00340198">
        <w:trPr>
          <w:cantSplit/>
          <w:trHeight w:hRule="exact" w:val="693"/>
        </w:trPr>
        <w:tc>
          <w:tcPr>
            <w:tcW w:w="1450" w:type="dxa"/>
            <w:vMerge/>
            <w:vAlign w:val="center"/>
          </w:tcPr>
          <w:p w:rsidR="00340198" w:rsidRDefault="00340198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3"/>
            <w:vMerge/>
            <w:vAlign w:val="center"/>
          </w:tcPr>
          <w:p w:rsidR="00340198" w:rsidRDefault="00340198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340198" w:rsidRDefault="00997A1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体裁</w:t>
            </w:r>
          </w:p>
        </w:tc>
        <w:tc>
          <w:tcPr>
            <w:tcW w:w="3284" w:type="dxa"/>
            <w:vAlign w:val="center"/>
          </w:tcPr>
          <w:p w:rsidR="00340198" w:rsidRPr="005A4763" w:rsidRDefault="00FE42FF">
            <w:pPr>
              <w:spacing w:line="260" w:lineRule="exact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5A4763">
              <w:rPr>
                <w:rStyle w:val="CharStyle25"/>
                <w:rFonts w:asciiTheme="majorEastAsia" w:eastAsiaTheme="majorEastAsia" w:hAnsiTheme="majorEastAsia"/>
                <w:sz w:val="21"/>
                <w:szCs w:val="21"/>
              </w:rPr>
              <w:t>融合报道</w:t>
            </w:r>
          </w:p>
        </w:tc>
      </w:tr>
      <w:tr w:rsidR="00340198">
        <w:trPr>
          <w:cantSplit/>
          <w:trHeight w:hRule="exact" w:val="542"/>
        </w:trPr>
        <w:tc>
          <w:tcPr>
            <w:tcW w:w="1450" w:type="dxa"/>
            <w:vMerge/>
            <w:vAlign w:val="center"/>
          </w:tcPr>
          <w:p w:rsidR="00340198" w:rsidRDefault="00340198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3"/>
            <w:vMerge/>
            <w:vAlign w:val="center"/>
          </w:tcPr>
          <w:p w:rsidR="00340198" w:rsidRDefault="00340198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340198" w:rsidRDefault="00997A1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语种</w:t>
            </w:r>
          </w:p>
        </w:tc>
        <w:tc>
          <w:tcPr>
            <w:tcW w:w="3284" w:type="dxa"/>
            <w:vAlign w:val="center"/>
          </w:tcPr>
          <w:p w:rsidR="00340198" w:rsidRPr="005A4763" w:rsidRDefault="00FE42FF">
            <w:pPr>
              <w:spacing w:line="240" w:lineRule="atLeast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5A4763"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  <w:t>中文</w:t>
            </w:r>
          </w:p>
        </w:tc>
      </w:tr>
      <w:tr w:rsidR="00340198">
        <w:trPr>
          <w:trHeight w:val="845"/>
        </w:trPr>
        <w:tc>
          <w:tcPr>
            <w:tcW w:w="1450" w:type="dxa"/>
            <w:vAlign w:val="center"/>
          </w:tcPr>
          <w:p w:rsidR="00340198" w:rsidRDefault="00997A1A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作  者</w:t>
            </w:r>
          </w:p>
          <w:p w:rsidR="00340198" w:rsidRDefault="00997A1A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79" w:type="dxa"/>
            <w:gridSpan w:val="2"/>
            <w:vAlign w:val="center"/>
          </w:tcPr>
          <w:p w:rsidR="00340198" w:rsidRPr="005A4763" w:rsidRDefault="00FE42FF" w:rsidP="005A4763">
            <w:pPr>
              <w:spacing w:line="260" w:lineRule="exact"/>
              <w:rPr>
                <w:rFonts w:ascii="仿宋_GB2312" w:hAnsi="华文中宋"/>
                <w:color w:val="000000"/>
                <w:sz w:val="21"/>
                <w:szCs w:val="21"/>
              </w:rPr>
            </w:pPr>
            <w:r w:rsidRPr="005A4763">
              <w:rPr>
                <w:rFonts w:asciiTheme="minorEastAsia" w:eastAsiaTheme="minorEastAsia" w:hAnsiTheme="minorEastAsia" w:hint="eastAsia"/>
                <w:sz w:val="21"/>
                <w:szCs w:val="21"/>
              </w:rPr>
              <w:t>栾哲、王斗、孙翠翠、张政、付林楠</w:t>
            </w:r>
          </w:p>
        </w:tc>
        <w:tc>
          <w:tcPr>
            <w:tcW w:w="855" w:type="dxa"/>
            <w:vAlign w:val="center"/>
          </w:tcPr>
          <w:p w:rsidR="00340198" w:rsidRDefault="00997A1A">
            <w:pPr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编辑</w:t>
            </w:r>
          </w:p>
        </w:tc>
        <w:tc>
          <w:tcPr>
            <w:tcW w:w="4640" w:type="dxa"/>
            <w:gridSpan w:val="2"/>
            <w:vAlign w:val="center"/>
          </w:tcPr>
          <w:p w:rsidR="00340198" w:rsidRPr="005A4763" w:rsidRDefault="005A4763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w w:val="95"/>
                <w:sz w:val="21"/>
                <w:szCs w:val="21"/>
              </w:rPr>
            </w:pPr>
            <w:r w:rsidRPr="005A4763">
              <w:rPr>
                <w:rFonts w:asciiTheme="minorEastAsia" w:eastAsiaTheme="minorEastAsia" w:hAnsiTheme="minorEastAsia"/>
                <w:color w:val="000000"/>
                <w:w w:val="95"/>
                <w:sz w:val="21"/>
                <w:szCs w:val="21"/>
              </w:rPr>
              <w:t>集体（王新戈、王美娇、王芷晴、杨锐、徐晓丽）</w:t>
            </w:r>
          </w:p>
        </w:tc>
      </w:tr>
      <w:tr w:rsidR="00340198" w:rsidTr="000507C9">
        <w:trPr>
          <w:cantSplit/>
          <w:trHeight w:val="584"/>
        </w:trPr>
        <w:tc>
          <w:tcPr>
            <w:tcW w:w="1450" w:type="dxa"/>
            <w:vAlign w:val="center"/>
          </w:tcPr>
          <w:p w:rsidR="00340198" w:rsidRDefault="00997A1A">
            <w:pPr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原创单位</w:t>
            </w:r>
          </w:p>
        </w:tc>
        <w:tc>
          <w:tcPr>
            <w:tcW w:w="2679" w:type="dxa"/>
            <w:gridSpan w:val="2"/>
            <w:vAlign w:val="center"/>
          </w:tcPr>
          <w:p w:rsidR="00340198" w:rsidRPr="005A4763" w:rsidRDefault="0023159A" w:rsidP="00157202">
            <w:pPr>
              <w:spacing w:line="260" w:lineRule="exact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5A4763">
              <w:rPr>
                <w:rFonts w:asciiTheme="majorEastAsia" w:eastAsiaTheme="majorEastAsia" w:hAnsiTheme="majorEastAsia"/>
                <w:sz w:val="21"/>
                <w:szCs w:val="21"/>
              </w:rPr>
              <w:t>吉林日报</w:t>
            </w:r>
          </w:p>
        </w:tc>
        <w:tc>
          <w:tcPr>
            <w:tcW w:w="855" w:type="dxa"/>
            <w:vAlign w:val="center"/>
          </w:tcPr>
          <w:p w:rsidR="00340198" w:rsidRPr="00C5548C" w:rsidRDefault="00997A1A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8"/>
              </w:rPr>
            </w:pPr>
            <w:r w:rsidRPr="00C5548C">
              <w:rPr>
                <w:rFonts w:asciiTheme="majorEastAsia" w:eastAsiaTheme="majorEastAsia" w:hAnsiTheme="majorEastAsia" w:hint="eastAsia"/>
                <w:b/>
                <w:color w:val="000000"/>
                <w:sz w:val="28"/>
              </w:rPr>
              <w:t>刊播单位</w:t>
            </w:r>
          </w:p>
        </w:tc>
        <w:tc>
          <w:tcPr>
            <w:tcW w:w="4640" w:type="dxa"/>
            <w:gridSpan w:val="2"/>
            <w:vAlign w:val="center"/>
          </w:tcPr>
          <w:p w:rsidR="00340198" w:rsidRPr="00F9517A" w:rsidRDefault="00F9517A">
            <w:pPr>
              <w:spacing w:line="260" w:lineRule="exact"/>
              <w:rPr>
                <w:rFonts w:asciiTheme="majorEastAsia" w:eastAsiaTheme="majorEastAsia" w:hAnsiTheme="majorEastAsia"/>
                <w:color w:val="000000"/>
                <w:sz w:val="21"/>
                <w:szCs w:val="21"/>
                <w:highlight w:val="green"/>
              </w:rPr>
            </w:pPr>
            <w:r w:rsidRPr="00F9517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彩练新闻</w:t>
            </w:r>
          </w:p>
        </w:tc>
      </w:tr>
      <w:tr w:rsidR="00340198" w:rsidTr="000507C9">
        <w:trPr>
          <w:cantSplit/>
          <w:trHeight w:hRule="exact" w:val="800"/>
        </w:trPr>
        <w:tc>
          <w:tcPr>
            <w:tcW w:w="1450" w:type="dxa"/>
            <w:vAlign w:val="center"/>
          </w:tcPr>
          <w:p w:rsidR="00340198" w:rsidRDefault="00997A1A">
            <w:pPr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79" w:type="dxa"/>
            <w:gridSpan w:val="2"/>
            <w:vAlign w:val="center"/>
          </w:tcPr>
          <w:p w:rsidR="00340198" w:rsidRDefault="00340198" w:rsidP="00FE42FF">
            <w:pPr>
              <w:spacing w:line="260" w:lineRule="exact"/>
              <w:rPr>
                <w:rFonts w:ascii="仿宋_GB2312" w:hAnsi="仿宋"/>
                <w:color w:val="00000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340198" w:rsidRDefault="00997A1A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刊播日期</w:t>
            </w:r>
          </w:p>
        </w:tc>
        <w:tc>
          <w:tcPr>
            <w:tcW w:w="4640" w:type="dxa"/>
            <w:gridSpan w:val="2"/>
            <w:vAlign w:val="center"/>
          </w:tcPr>
          <w:p w:rsidR="00340198" w:rsidRPr="004C1764" w:rsidRDefault="00FE42FF" w:rsidP="004C1764">
            <w:pPr>
              <w:pStyle w:val="Style24"/>
              <w:spacing w:line="264" w:lineRule="exact"/>
              <w:ind w:firstLine="0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382D4E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2022</w:t>
            </w:r>
            <w:r w:rsidRPr="005A4763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Pr="00382D4E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4</w:t>
            </w:r>
            <w:r w:rsidRPr="005A4763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Pr="00382D4E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3</w:t>
            </w:r>
            <w:r w:rsidRPr="005A4763">
              <w:rPr>
                <w:rFonts w:asciiTheme="minorEastAsia" w:eastAsiaTheme="minorEastAsia" w:hAnsiTheme="minorEastAsia" w:hint="eastAsia"/>
                <w:sz w:val="21"/>
                <w:szCs w:val="21"/>
              </w:rPr>
              <w:t>日、</w:t>
            </w:r>
            <w:r w:rsidRPr="00382D4E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4</w:t>
            </w:r>
            <w:r w:rsidRPr="005A4763">
              <w:rPr>
                <w:rFonts w:asciiTheme="minorEastAsia" w:eastAsiaTheme="minorEastAsia" w:hAnsiTheme="minorEastAsia" w:hint="eastAsia"/>
                <w:sz w:val="21"/>
                <w:szCs w:val="21"/>
              </w:rPr>
              <w:t>日、</w:t>
            </w:r>
            <w:r w:rsidRPr="00382D4E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5</w:t>
            </w:r>
            <w:r w:rsidRPr="005A4763">
              <w:rPr>
                <w:rFonts w:asciiTheme="minorEastAsia" w:eastAsiaTheme="minorEastAsia" w:hAnsiTheme="minorEastAsia" w:hint="eastAsia"/>
                <w:sz w:val="21"/>
                <w:szCs w:val="21"/>
              </w:rPr>
              <w:t>日、</w:t>
            </w:r>
            <w:r w:rsidRPr="004C1764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6</w:t>
            </w:r>
            <w:r w:rsidRPr="005A4763">
              <w:rPr>
                <w:rFonts w:asciiTheme="minorEastAsia" w:eastAsiaTheme="minorEastAsia" w:hAnsiTheme="minorEastAsia" w:hint="eastAsia"/>
                <w:sz w:val="21"/>
                <w:szCs w:val="21"/>
              </w:rPr>
              <w:t>日、</w:t>
            </w:r>
            <w:r w:rsidRPr="004C1764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9</w:t>
            </w:r>
            <w:r w:rsidRPr="005A4763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340198" w:rsidTr="000507C9">
        <w:trPr>
          <w:cantSplit/>
          <w:trHeight w:hRule="exact" w:val="1750"/>
        </w:trPr>
        <w:tc>
          <w:tcPr>
            <w:tcW w:w="2827" w:type="dxa"/>
            <w:gridSpan w:val="2"/>
            <w:vAlign w:val="center"/>
          </w:tcPr>
          <w:p w:rsidR="00340198" w:rsidRDefault="00997A1A">
            <w:pPr>
              <w:spacing w:line="34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新媒体作品填报网址</w:t>
            </w:r>
          </w:p>
        </w:tc>
        <w:tc>
          <w:tcPr>
            <w:tcW w:w="6797" w:type="dxa"/>
            <w:gridSpan w:val="4"/>
            <w:vAlign w:val="center"/>
          </w:tcPr>
          <w:p w:rsidR="00340198" w:rsidRPr="005A4763" w:rsidRDefault="00D72C7B">
            <w:pPr>
              <w:spacing w:line="260" w:lineRule="exact"/>
              <w:rPr>
                <w:rFonts w:ascii="华文中宋" w:eastAsia="华文中宋" w:hAnsi="华文中宋"/>
                <w:color w:val="000000"/>
                <w:sz w:val="21"/>
                <w:szCs w:val="21"/>
              </w:rPr>
            </w:pPr>
            <w:hyperlink r:id="rId8" w:history="1">
              <w:r w:rsidR="000507C9" w:rsidRPr="00D81088">
                <w:rPr>
                  <w:rStyle w:val="aa"/>
                  <w:rFonts w:ascii="华文中宋" w:eastAsia="华文中宋" w:hAnsi="华文中宋"/>
                  <w:sz w:val="21"/>
                  <w:szCs w:val="21"/>
                </w:rPr>
                <w:t>https://www.cailianxinwen.com/app/news/shareNewsDetail?newsid=317410，https://www.cailianxinwen.com/app/news/shareNewsDetail?newsid=316783</w:t>
              </w:r>
            </w:hyperlink>
            <w:r w:rsidR="000507C9">
              <w:rPr>
                <w:rFonts w:ascii="华文中宋" w:eastAsia="华文中宋" w:hAnsi="华文中宋"/>
                <w:color w:val="000000"/>
                <w:sz w:val="21"/>
                <w:szCs w:val="21"/>
              </w:rPr>
              <w:t>，</w:t>
            </w:r>
            <w:r w:rsidR="000507C9" w:rsidRPr="000507C9">
              <w:rPr>
                <w:rFonts w:ascii="华文中宋" w:eastAsia="华文中宋" w:hAnsi="华文中宋"/>
                <w:color w:val="000000"/>
                <w:sz w:val="21"/>
                <w:szCs w:val="21"/>
              </w:rPr>
              <w:t>https://www.cailianxinwen.com/app/news/shareNewsDetail?newsid=316971</w:t>
            </w:r>
          </w:p>
        </w:tc>
      </w:tr>
      <w:tr w:rsidR="00340198">
        <w:trPr>
          <w:cantSplit/>
          <w:trHeight w:val="90"/>
        </w:trPr>
        <w:tc>
          <w:tcPr>
            <w:tcW w:w="1450" w:type="dxa"/>
            <w:vAlign w:val="center"/>
          </w:tcPr>
          <w:p w:rsidR="00340198" w:rsidRDefault="00997A1A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︵</w:t>
            </w:r>
          </w:p>
          <w:p w:rsidR="00340198" w:rsidRDefault="00997A1A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</w:t>
            </w:r>
            <w:r w:rsidR="00C952B1">
              <w:rPr>
                <w:rFonts w:ascii="华文中宋" w:eastAsia="华文中宋" w:hAnsi="华文中宋" w:hint="eastAsia"/>
                <w:color w:val="000000"/>
                <w:sz w:val="28"/>
              </w:rPr>
              <w:t>采</w:t>
            </w:r>
          </w:p>
          <w:p w:rsidR="00340198" w:rsidRDefault="00997A1A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品</w:t>
            </w:r>
            <w:r w:rsidR="00C952B1">
              <w:rPr>
                <w:rFonts w:ascii="华文中宋" w:eastAsia="华文中宋" w:hAnsi="华文中宋" w:hint="eastAsia"/>
                <w:color w:val="000000"/>
                <w:sz w:val="28"/>
              </w:rPr>
              <w:t>编</w:t>
            </w:r>
          </w:p>
          <w:p w:rsidR="00340198" w:rsidRDefault="00997A1A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简</w:t>
            </w:r>
            <w:r w:rsidR="00C952B1">
              <w:rPr>
                <w:rFonts w:ascii="华文中宋" w:eastAsia="华文中宋" w:hAnsi="华文中宋" w:hint="eastAsia"/>
                <w:color w:val="000000"/>
                <w:sz w:val="28"/>
              </w:rPr>
              <w:t>过</w:t>
            </w:r>
          </w:p>
          <w:p w:rsidR="00340198" w:rsidRDefault="00997A1A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介</w:t>
            </w:r>
            <w:r w:rsidR="00C952B1">
              <w:rPr>
                <w:rFonts w:ascii="华文中宋" w:eastAsia="华文中宋" w:hAnsi="华文中宋" w:hint="eastAsia"/>
                <w:color w:val="000000"/>
                <w:sz w:val="28"/>
              </w:rPr>
              <w:t>程</w:t>
            </w:r>
          </w:p>
          <w:p w:rsidR="00340198" w:rsidRDefault="00997A1A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5"/>
            <w:vAlign w:val="center"/>
          </w:tcPr>
          <w:p w:rsidR="00340198" w:rsidRPr="005A4763" w:rsidRDefault="00FE42FF" w:rsidP="00157202">
            <w:pPr>
              <w:adjustRightInd w:val="0"/>
              <w:snapToGrid w:val="0"/>
              <w:ind w:firstLine="420"/>
              <w:rPr>
                <w:rFonts w:ascii="仿宋" w:eastAsia="仿宋" w:hAnsi="仿宋"/>
                <w:color w:val="000000"/>
                <w:w w:val="95"/>
                <w:sz w:val="21"/>
                <w:szCs w:val="21"/>
              </w:rPr>
            </w:pPr>
            <w:r w:rsidRPr="005A4763">
              <w:rPr>
                <w:rFonts w:asciiTheme="minorEastAsia" w:eastAsiaTheme="minorEastAsia" w:hAnsiTheme="minorEastAsia" w:hint="eastAsia"/>
                <w:sz w:val="21"/>
                <w:szCs w:val="21"/>
              </w:rPr>
              <w:t>2022年4月3日，梅河口市近5000人的疫情防控队伍抵达长春，驰援长春疫情防控工作。本作品通过积极策划、精心选题，推出了《梅河口驰援日志》系列报道，包括《梅河口老铁来啦》《“大白”的朋友圈》《小组长的夜以继日》《变身“大白”记》《定格最美瞬间》等</w:t>
            </w:r>
            <w:r w:rsidR="00157202">
              <w:rPr>
                <w:rFonts w:asciiTheme="minorEastAsia" w:eastAsiaTheme="minorEastAsia" w:hAnsiTheme="minorEastAsia" w:hint="eastAsia"/>
                <w:sz w:val="21"/>
                <w:szCs w:val="21"/>
              </w:rPr>
              <w:t>五篇报道</w:t>
            </w:r>
            <w:r w:rsidRPr="005A4763">
              <w:rPr>
                <w:rFonts w:asciiTheme="minorEastAsia" w:eastAsiaTheme="minorEastAsia" w:hAnsiTheme="minorEastAsia" w:hint="eastAsia"/>
                <w:sz w:val="21"/>
                <w:szCs w:val="21"/>
              </w:rPr>
              <w:t>。《梅河口老铁来啦》记录了梅河口抗疫</w:t>
            </w:r>
            <w:r w:rsidR="00AE32DF">
              <w:rPr>
                <w:rFonts w:asciiTheme="minorEastAsia" w:eastAsiaTheme="minorEastAsia" w:hAnsiTheme="minorEastAsia" w:hint="eastAsia"/>
                <w:sz w:val="21"/>
                <w:szCs w:val="21"/>
              </w:rPr>
              <w:t>队伍抵达长春的情景，视频全方位展现</w:t>
            </w:r>
            <w:r w:rsidRPr="005A4763">
              <w:rPr>
                <w:rFonts w:asciiTheme="minorEastAsia" w:eastAsiaTheme="minorEastAsia" w:hAnsiTheme="minorEastAsia" w:hint="eastAsia"/>
                <w:sz w:val="21"/>
                <w:szCs w:val="21"/>
              </w:rPr>
              <w:t>他们开展核酸检测工作的场景</w:t>
            </w:r>
            <w:r w:rsidR="00AE32DF">
              <w:rPr>
                <w:rFonts w:asciiTheme="minorEastAsia" w:eastAsiaTheme="minorEastAsia" w:hAnsiTheme="minorEastAsia" w:hint="eastAsia"/>
                <w:sz w:val="21"/>
                <w:szCs w:val="21"/>
              </w:rPr>
              <w:t>以及</w:t>
            </w:r>
            <w:r w:rsidRPr="005A4763">
              <w:rPr>
                <w:rFonts w:asciiTheme="minorEastAsia" w:eastAsiaTheme="minorEastAsia" w:hAnsiTheme="minorEastAsia" w:hint="eastAsia"/>
                <w:sz w:val="21"/>
                <w:szCs w:val="21"/>
              </w:rPr>
              <w:t>长春市民表达感谢之情的手绘图、视频</w:t>
            </w:r>
            <w:r w:rsidR="00AE32DF">
              <w:rPr>
                <w:rFonts w:asciiTheme="minorEastAsia" w:eastAsiaTheme="minorEastAsia" w:hAnsiTheme="minorEastAsia" w:hint="eastAsia"/>
                <w:sz w:val="21"/>
                <w:szCs w:val="21"/>
              </w:rPr>
              <w:t>等，多角度彰显</w:t>
            </w:r>
            <w:r w:rsidR="004C1764">
              <w:rPr>
                <w:rFonts w:asciiTheme="minorEastAsia" w:eastAsiaTheme="minorEastAsia" w:hAnsiTheme="minorEastAsia" w:hint="eastAsia"/>
                <w:sz w:val="21"/>
                <w:szCs w:val="21"/>
              </w:rPr>
              <w:t>了两城齐心抗疫的精神；《“大白”的朋友圈》，通过</w:t>
            </w:r>
            <w:r w:rsidRPr="005A4763">
              <w:rPr>
                <w:rFonts w:asciiTheme="minorEastAsia" w:eastAsiaTheme="minorEastAsia" w:hAnsiTheme="minorEastAsia" w:hint="eastAsia"/>
                <w:sz w:val="21"/>
                <w:szCs w:val="21"/>
              </w:rPr>
              <w:t>58岁老教师周学杰</w:t>
            </w:r>
            <w:r w:rsidR="004C1764">
              <w:rPr>
                <w:rFonts w:asciiTheme="minorEastAsia" w:eastAsiaTheme="minorEastAsia" w:hAnsiTheme="minorEastAsia" w:hint="eastAsia"/>
                <w:sz w:val="21"/>
                <w:szCs w:val="21"/>
              </w:rPr>
              <w:t>朋友圈，挖掘其</w:t>
            </w:r>
            <w:r w:rsidRPr="005A4763">
              <w:rPr>
                <w:rFonts w:asciiTheme="minorEastAsia" w:eastAsiaTheme="minorEastAsia" w:hAnsiTheme="minorEastAsia" w:hint="eastAsia"/>
                <w:sz w:val="21"/>
                <w:szCs w:val="21"/>
              </w:rPr>
              <w:t>抗疫背后的故事；《小组长的夜以继日》以梅河口小组长王杰为代表，记录其夜以继日带领组员开展核酸采样工作；《变身“大白”记》记录了22</w:t>
            </w:r>
            <w:r w:rsidR="00157202">
              <w:rPr>
                <w:rFonts w:asciiTheme="minorEastAsia" w:eastAsiaTheme="minorEastAsia" w:hAnsiTheme="minorEastAsia" w:hint="eastAsia"/>
                <w:sz w:val="21"/>
                <w:szCs w:val="21"/>
              </w:rPr>
              <w:t>名社区工作者投身抗疫工作，报道</w:t>
            </w:r>
            <w:r w:rsidRPr="005A4763">
              <w:rPr>
                <w:rFonts w:asciiTheme="minorEastAsia" w:eastAsiaTheme="minorEastAsia" w:hAnsiTheme="minorEastAsia" w:hint="eastAsia"/>
                <w:sz w:val="21"/>
                <w:szCs w:val="21"/>
              </w:rPr>
              <w:t>融合不同工作岗位的代表人物，通过他们的亲身讲述，展现抗疫精神；《定格最美瞬间》，</w:t>
            </w:r>
            <w:r w:rsidR="004C1764">
              <w:rPr>
                <w:rFonts w:asciiTheme="minorEastAsia" w:eastAsiaTheme="minorEastAsia" w:hAnsiTheme="minorEastAsia" w:hint="eastAsia"/>
                <w:sz w:val="21"/>
                <w:szCs w:val="21"/>
              </w:rPr>
              <w:t>以抗疫工作者抗疫为主题</w:t>
            </w:r>
            <w:r w:rsidRPr="005A4763">
              <w:rPr>
                <w:rFonts w:asciiTheme="minorEastAsia" w:eastAsiaTheme="minorEastAsia" w:hAnsiTheme="minorEastAsia" w:hint="eastAsia"/>
                <w:sz w:val="21"/>
                <w:szCs w:val="21"/>
              </w:rPr>
              <w:t>制作了8</w:t>
            </w:r>
            <w:r w:rsidR="004C1764">
              <w:rPr>
                <w:rFonts w:asciiTheme="minorEastAsia" w:eastAsiaTheme="minorEastAsia" w:hAnsiTheme="minorEastAsia" w:hint="eastAsia"/>
                <w:sz w:val="21"/>
                <w:szCs w:val="21"/>
              </w:rPr>
              <w:t>个</w:t>
            </w:r>
            <w:r w:rsidRPr="005A4763">
              <w:rPr>
                <w:rFonts w:asciiTheme="minorEastAsia" w:eastAsiaTheme="minorEastAsia" w:hAnsiTheme="minorEastAsia" w:hint="eastAsia"/>
                <w:sz w:val="21"/>
                <w:szCs w:val="21"/>
              </w:rPr>
              <w:t>抗疫海报，展现他们昼夜坚守、众志成城的抗疫故事。在</w:t>
            </w:r>
            <w:r w:rsidR="004C1764">
              <w:rPr>
                <w:rFonts w:asciiTheme="minorEastAsia" w:eastAsiaTheme="minorEastAsia" w:hAnsiTheme="minorEastAsia" w:hint="eastAsia"/>
                <w:sz w:val="21"/>
                <w:szCs w:val="21"/>
              </w:rPr>
              <w:t>制作过程中，</w:t>
            </w:r>
            <w:r w:rsidRPr="005A4763">
              <w:rPr>
                <w:rFonts w:asciiTheme="minorEastAsia" w:eastAsiaTheme="minorEastAsia" w:hAnsiTheme="minorEastAsia" w:hint="eastAsia"/>
                <w:sz w:val="21"/>
                <w:szCs w:val="21"/>
              </w:rPr>
              <w:t>作品充分反应了在这场没有硝烟的战争中，抗疫工作者不畏</w:t>
            </w:r>
            <w:r w:rsidR="00AE32DF">
              <w:rPr>
                <w:rFonts w:asciiTheme="minorEastAsia" w:eastAsiaTheme="minorEastAsia" w:hAnsiTheme="minorEastAsia" w:hint="eastAsia"/>
                <w:sz w:val="21"/>
                <w:szCs w:val="21"/>
              </w:rPr>
              <w:t>严寒</w:t>
            </w:r>
            <w:r w:rsidRPr="005A4763">
              <w:rPr>
                <w:rFonts w:asciiTheme="minorEastAsia" w:eastAsiaTheme="minorEastAsia" w:hAnsiTheme="minorEastAsia" w:hint="eastAsia"/>
                <w:sz w:val="21"/>
                <w:szCs w:val="21"/>
              </w:rPr>
              <w:t>，不分昼夜，积极开展核酸检测工作，通过一幕幕抗疫场景的展现，表现出抗疫工作者逆势而上。每一帧画面都是他们在抗疫工作中的真实写照，生动地诠释出他们在抗疫一线齐心协力的抗疫精神。</w:t>
            </w:r>
          </w:p>
        </w:tc>
      </w:tr>
      <w:tr w:rsidR="00340198" w:rsidTr="000507C9">
        <w:trPr>
          <w:cantSplit/>
          <w:trHeight w:hRule="exact" w:val="793"/>
        </w:trPr>
        <w:tc>
          <w:tcPr>
            <w:tcW w:w="1450" w:type="dxa"/>
            <w:vAlign w:val="center"/>
          </w:tcPr>
          <w:p w:rsidR="00340198" w:rsidRDefault="00997A1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社</w:t>
            </w:r>
          </w:p>
          <w:p w:rsidR="00340198" w:rsidRDefault="00997A1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会</w:t>
            </w:r>
            <w:bookmarkStart w:id="0" w:name="_GoBack"/>
            <w:bookmarkEnd w:id="0"/>
          </w:p>
          <w:p w:rsidR="00340198" w:rsidRDefault="00997A1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效</w:t>
            </w:r>
          </w:p>
          <w:p w:rsidR="00340198" w:rsidRDefault="00997A1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果</w:t>
            </w:r>
          </w:p>
        </w:tc>
        <w:tc>
          <w:tcPr>
            <w:tcW w:w="8174" w:type="dxa"/>
            <w:gridSpan w:val="5"/>
            <w:vAlign w:val="center"/>
          </w:tcPr>
          <w:p w:rsidR="00340198" w:rsidRPr="004C1764" w:rsidRDefault="00FE42FF" w:rsidP="00FE42FF">
            <w:pPr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4C1764">
              <w:rPr>
                <w:rFonts w:asciiTheme="minorEastAsia" w:eastAsiaTheme="minorEastAsia" w:hAnsiTheme="minorEastAsia"/>
                <w:sz w:val="21"/>
                <w:szCs w:val="21"/>
              </w:rPr>
              <w:t>作品结合文字、声音、影像</w:t>
            </w:r>
            <w:r w:rsidR="004C1764" w:rsidRPr="004C1764">
              <w:rPr>
                <w:rFonts w:asciiTheme="minorEastAsia" w:eastAsiaTheme="minorEastAsia" w:hAnsiTheme="minorEastAsia"/>
                <w:sz w:val="21"/>
                <w:szCs w:val="21"/>
              </w:rPr>
              <w:t>、海报</w:t>
            </w:r>
            <w:r w:rsidR="00157202">
              <w:rPr>
                <w:rFonts w:asciiTheme="minorEastAsia" w:eastAsiaTheme="minorEastAsia" w:hAnsiTheme="minorEastAsia"/>
                <w:sz w:val="21"/>
                <w:szCs w:val="21"/>
              </w:rPr>
              <w:t>等融媒体形式，让作品</w:t>
            </w:r>
            <w:r w:rsidRPr="004C1764">
              <w:rPr>
                <w:rFonts w:asciiTheme="minorEastAsia" w:eastAsiaTheme="minorEastAsia" w:hAnsiTheme="minorEastAsia"/>
                <w:sz w:val="21"/>
                <w:szCs w:val="21"/>
              </w:rPr>
              <w:t>效果具有较强的</w:t>
            </w:r>
            <w:r w:rsidR="004C1764" w:rsidRPr="004C1764">
              <w:rPr>
                <w:rFonts w:asciiTheme="minorEastAsia" w:eastAsiaTheme="minorEastAsia" w:hAnsiTheme="minorEastAsia" w:hint="eastAsia"/>
                <w:sz w:val="21"/>
                <w:szCs w:val="21"/>
              </w:rPr>
              <w:t>感染力，点赞量破万，充分表现出了抗疫工作者逆势而上的精神</w:t>
            </w:r>
            <w:r w:rsidRPr="004C1764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</w:tc>
      </w:tr>
      <w:tr w:rsidR="00340198" w:rsidTr="000507C9">
        <w:trPr>
          <w:cantSplit/>
          <w:trHeight w:hRule="exact" w:val="1980"/>
        </w:trPr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340198" w:rsidRDefault="00997A1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︵</w:t>
            </w:r>
          </w:p>
          <w:p w:rsidR="00340198" w:rsidRDefault="00997A1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初推</w:t>
            </w:r>
          </w:p>
          <w:p w:rsidR="00340198" w:rsidRDefault="00997A1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评荐</w:t>
            </w:r>
          </w:p>
          <w:p w:rsidR="00340198" w:rsidRDefault="00997A1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评理</w:t>
            </w:r>
          </w:p>
          <w:p w:rsidR="00340198" w:rsidRDefault="00997A1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语由</w:t>
            </w:r>
          </w:p>
          <w:p w:rsidR="00340198" w:rsidRDefault="00997A1A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5"/>
            <w:tcBorders>
              <w:bottom w:val="single" w:sz="4" w:space="0" w:color="auto"/>
            </w:tcBorders>
            <w:vAlign w:val="center"/>
          </w:tcPr>
          <w:p w:rsidR="00FE42FF" w:rsidRPr="00D0531D" w:rsidRDefault="005A4763">
            <w:pPr>
              <w:spacing w:line="360" w:lineRule="exact"/>
              <w:rPr>
                <w:rFonts w:ascii="仿宋_GB2312" w:hAnsi="仿宋"/>
                <w:color w:val="000000"/>
                <w:sz w:val="21"/>
                <w:szCs w:val="21"/>
              </w:rPr>
            </w:pPr>
            <w:r w:rsidRPr="00D0531D">
              <w:rPr>
                <w:rStyle w:val="CharStyle25"/>
                <w:rFonts w:asciiTheme="minorEastAsia" w:eastAsiaTheme="minorEastAsia" w:hAnsiTheme="minorEastAsia" w:hint="eastAsia"/>
                <w:sz w:val="21"/>
                <w:szCs w:val="21"/>
              </w:rPr>
              <w:t>作品通过五个不同主题的</w:t>
            </w:r>
            <w:r w:rsidR="00157202">
              <w:rPr>
                <w:rStyle w:val="CharStyle25"/>
                <w:rFonts w:asciiTheme="minorEastAsia" w:eastAsiaTheme="minorEastAsia" w:hAnsiTheme="minorEastAsia" w:hint="eastAsia"/>
                <w:sz w:val="21"/>
                <w:szCs w:val="21"/>
              </w:rPr>
              <w:t>报道</w:t>
            </w:r>
            <w:r w:rsidRPr="00D0531D">
              <w:rPr>
                <w:rStyle w:val="CharStyle25"/>
                <w:rFonts w:asciiTheme="minorEastAsia" w:eastAsiaTheme="minorEastAsia" w:hAnsiTheme="minorEastAsia" w:hint="eastAsia"/>
                <w:sz w:val="21"/>
                <w:szCs w:val="21"/>
              </w:rPr>
              <w:t>，展现出</w:t>
            </w:r>
            <w:r w:rsidR="004C1764" w:rsidRPr="00D0531D">
              <w:rPr>
                <w:rStyle w:val="CharStyle25"/>
                <w:rFonts w:asciiTheme="minorEastAsia" w:eastAsiaTheme="minorEastAsia" w:hAnsiTheme="minorEastAsia" w:hint="eastAsia"/>
                <w:sz w:val="21"/>
                <w:szCs w:val="21"/>
              </w:rPr>
              <w:t>梅河口</w:t>
            </w:r>
            <w:r w:rsidRPr="00D0531D">
              <w:rPr>
                <w:rStyle w:val="CharStyle25"/>
                <w:rFonts w:asciiTheme="minorEastAsia" w:eastAsiaTheme="minorEastAsia" w:hAnsiTheme="minorEastAsia" w:hint="eastAsia"/>
                <w:sz w:val="21"/>
                <w:szCs w:val="21"/>
              </w:rPr>
              <w:t>抗疫工作者不畏艰难、积极向上的精神风貌。视频</w:t>
            </w:r>
            <w:r w:rsidR="004C1764" w:rsidRPr="00D0531D">
              <w:rPr>
                <w:rStyle w:val="CharStyle25"/>
                <w:rFonts w:asciiTheme="minorEastAsia" w:eastAsiaTheme="minorEastAsia" w:hAnsiTheme="minorEastAsia" w:hint="eastAsia"/>
                <w:sz w:val="21"/>
                <w:szCs w:val="21"/>
              </w:rPr>
              <w:t>主题鲜明</w:t>
            </w:r>
            <w:r w:rsidR="00AE32DF" w:rsidRPr="00D0531D">
              <w:rPr>
                <w:rStyle w:val="CharStyle25"/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="004C1764" w:rsidRPr="00D0531D">
              <w:rPr>
                <w:rStyle w:val="CharStyle25"/>
                <w:rFonts w:asciiTheme="minorEastAsia" w:eastAsiaTheme="minorEastAsia" w:hAnsiTheme="minorEastAsia" w:hint="eastAsia"/>
                <w:sz w:val="21"/>
                <w:szCs w:val="21"/>
              </w:rPr>
              <w:t>立意高远，内容感人</w:t>
            </w:r>
            <w:r w:rsidRPr="00D0531D">
              <w:rPr>
                <w:rStyle w:val="CharStyle25"/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="004C1764" w:rsidRPr="00D0531D">
              <w:rPr>
                <w:rStyle w:val="CharStyle25"/>
                <w:rFonts w:asciiTheme="minorEastAsia" w:eastAsiaTheme="minorEastAsia" w:hAnsiTheme="minorEastAsia" w:hint="eastAsia"/>
                <w:sz w:val="21"/>
                <w:szCs w:val="21"/>
              </w:rPr>
              <w:t>形态丰富，引发众多网友的互动与</w:t>
            </w:r>
            <w:r w:rsidRPr="00D0531D">
              <w:rPr>
                <w:rStyle w:val="CharStyle25"/>
                <w:rFonts w:asciiTheme="minorEastAsia" w:eastAsiaTheme="minorEastAsia" w:hAnsiTheme="minorEastAsia" w:hint="eastAsia"/>
                <w:sz w:val="21"/>
                <w:szCs w:val="21"/>
              </w:rPr>
              <w:t>共鸣。</w:t>
            </w:r>
          </w:p>
          <w:p w:rsidR="00340198" w:rsidRPr="00D0531D" w:rsidRDefault="00997A1A">
            <w:pPr>
              <w:spacing w:line="360" w:lineRule="exact"/>
              <w:rPr>
                <w:rFonts w:ascii="华文中宋" w:eastAsia="华文中宋" w:hAnsi="华文中宋"/>
                <w:color w:val="000000"/>
                <w:spacing w:val="-2"/>
                <w:sz w:val="21"/>
                <w:szCs w:val="21"/>
              </w:rPr>
            </w:pPr>
            <w:r w:rsidRPr="00D0531D">
              <w:rPr>
                <w:rFonts w:ascii="华文中宋" w:eastAsia="华文中宋" w:hAnsi="华文中宋" w:hint="eastAsia"/>
                <w:color w:val="000000"/>
                <w:spacing w:val="-2"/>
                <w:sz w:val="21"/>
                <w:szCs w:val="21"/>
              </w:rPr>
              <w:t xml:space="preserve">                      </w:t>
            </w:r>
          </w:p>
          <w:p w:rsidR="00340198" w:rsidRDefault="00997A1A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 xml:space="preserve">                           </w:t>
            </w:r>
            <w:r w:rsidR="004C1764"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 xml:space="preserve">      </w:t>
            </w: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>签名：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（盖单位公章）</w:t>
            </w:r>
          </w:p>
          <w:p w:rsidR="00340198" w:rsidRDefault="00997A1A" w:rsidP="00802AD8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 w:val="28"/>
              </w:rPr>
              <w:t xml:space="preserve">                                 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2</w:t>
            </w:r>
            <w:r w:rsidR="00802AD8">
              <w:rPr>
                <w:rFonts w:ascii="华文中宋" w:eastAsia="华文中宋" w:hAnsi="华文中宋" w:hint="eastAsia"/>
                <w:color w:val="000000"/>
                <w:sz w:val="28"/>
              </w:rPr>
              <w:t>3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 xml:space="preserve">年 </w:t>
            </w:r>
            <w:r w:rsidR="00C5548C">
              <w:rPr>
                <w:rFonts w:ascii="华文中宋" w:eastAsia="华文中宋" w:hAnsi="华文中宋" w:hint="eastAsia"/>
                <w:color w:val="000000"/>
                <w:sz w:val="28"/>
              </w:rPr>
              <w:t>5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月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 xml:space="preserve"> </w:t>
            </w:r>
            <w:r w:rsidR="00C5548C">
              <w:rPr>
                <w:rFonts w:ascii="华文中宋" w:eastAsia="华文中宋" w:hAnsi="华文中宋" w:hint="eastAsia"/>
                <w:color w:val="000000"/>
                <w:sz w:val="28"/>
              </w:rPr>
              <w:t>10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日</w:t>
            </w:r>
          </w:p>
        </w:tc>
      </w:tr>
    </w:tbl>
    <w:p w:rsidR="00340198" w:rsidRDefault="00340198">
      <w:pPr>
        <w:rPr>
          <w:rFonts w:ascii="华文仿宋" w:eastAsia="华文仿宋" w:hAnsi="华文仿宋"/>
          <w:color w:val="000000"/>
          <w:szCs w:val="32"/>
        </w:rPr>
        <w:sectPr w:rsidR="00340198">
          <w:headerReference w:type="default" r:id="rId9"/>
          <w:pgSz w:w="11906" w:h="16838"/>
          <w:pgMar w:top="1440" w:right="1247" w:bottom="1440" w:left="1247" w:header="851" w:footer="1418" w:gutter="0"/>
          <w:pgNumType w:fmt="numberInDash"/>
          <w:cols w:space="425"/>
          <w:docGrid w:type="lines" w:linePitch="312"/>
        </w:sectPr>
      </w:pPr>
    </w:p>
    <w:p w:rsidR="00340198" w:rsidRPr="00FE42FF" w:rsidRDefault="00340198" w:rsidP="00157202">
      <w:pPr>
        <w:rPr>
          <w:rFonts w:ascii="黑体" w:eastAsia="黑体" w:hAnsi="黑体" w:cs="黑体"/>
          <w:bCs/>
          <w:color w:val="000000"/>
          <w:szCs w:val="32"/>
        </w:rPr>
      </w:pPr>
    </w:p>
    <w:sectPr w:rsidR="00340198" w:rsidRPr="00FE42FF" w:rsidSect="003F69E4">
      <w:headerReference w:type="default" r:id="rId10"/>
      <w:footerReference w:type="default" r:id="rId11"/>
      <w:pgSz w:w="11906" w:h="16838"/>
      <w:pgMar w:top="1837" w:right="1729" w:bottom="1213" w:left="1729" w:header="851" w:footer="992" w:gutter="0"/>
      <w:pgNumType w:fmt="numberInDash"/>
      <w:cols w:space="0"/>
      <w:docGrid w:type="lines" w:linePitch="4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9BA" w:rsidRDefault="00B109BA">
      <w:r>
        <w:separator/>
      </w:r>
    </w:p>
  </w:endnote>
  <w:endnote w:type="continuationSeparator" w:id="0">
    <w:p w:rsidR="00B109BA" w:rsidRDefault="00B10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18B" w:rsidRDefault="00D72C7B">
    <w:pPr>
      <w:pStyle w:val="a5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1228.8pt;margin-top:0;width:2in;height:2in;z-index:251658240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sdt>
                <w:sdtPr>
                  <w:id w:val="-2065326780"/>
                </w:sdtPr>
                <w:sdtEndPr>
                  <w:rPr>
                    <w:rFonts w:ascii="仿宋" w:eastAsia="仿宋" w:hAnsi="仿宋" w:cs="仿宋" w:hint="eastAsia"/>
                    <w:sz w:val="28"/>
                    <w:szCs w:val="28"/>
                  </w:rPr>
                </w:sdtEndPr>
                <w:sdtContent>
                  <w:p w:rsidR="00FD318B" w:rsidRDefault="00D72C7B">
                    <w:pPr>
                      <w:pStyle w:val="a5"/>
                      <w:jc w:val="center"/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 w:rsidR="00FD318B"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 w:rsidR="00263A8A" w:rsidRPr="00263A8A"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263A8A"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FD318B" w:rsidRDefault="00FD318B"/>
            </w:txbxContent>
          </v:textbox>
          <w10:wrap anchorx="margin"/>
        </v:shape>
      </w:pict>
    </w:r>
  </w:p>
  <w:p w:rsidR="00FD318B" w:rsidRDefault="00FD31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9BA" w:rsidRDefault="00B109BA">
      <w:r>
        <w:separator/>
      </w:r>
    </w:p>
  </w:footnote>
  <w:footnote w:type="continuationSeparator" w:id="0">
    <w:p w:rsidR="00B109BA" w:rsidRDefault="00B10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18B" w:rsidRDefault="00FD318B">
    <w:pPr>
      <w:pStyle w:val="3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18B" w:rsidRDefault="00FD318B">
    <w:pPr>
      <w:pStyle w:val="a6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defaultTabStop w:val="420"/>
  <w:drawingGridVerticalSpacing w:val="223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1D0"/>
    <w:rsid w:val="876FAB3E"/>
    <w:rsid w:val="8DBFD703"/>
    <w:rsid w:val="8E6F8A08"/>
    <w:rsid w:val="9EBD4225"/>
    <w:rsid w:val="9F4A4E1F"/>
    <w:rsid w:val="AF1FC543"/>
    <w:rsid w:val="B2C9772F"/>
    <w:rsid w:val="B77F730F"/>
    <w:rsid w:val="B7971C7B"/>
    <w:rsid w:val="B7FF215B"/>
    <w:rsid w:val="BABD0DBF"/>
    <w:rsid w:val="BAF20723"/>
    <w:rsid w:val="BBEF4762"/>
    <w:rsid w:val="BBEF605C"/>
    <w:rsid w:val="BD973175"/>
    <w:rsid w:val="BF6D5DAF"/>
    <w:rsid w:val="BFFDAAF4"/>
    <w:rsid w:val="C5FF39C5"/>
    <w:rsid w:val="CEBB6DEA"/>
    <w:rsid w:val="CFCD6845"/>
    <w:rsid w:val="D73E2288"/>
    <w:rsid w:val="D74702B9"/>
    <w:rsid w:val="D7FA1461"/>
    <w:rsid w:val="D85F927C"/>
    <w:rsid w:val="DA36F804"/>
    <w:rsid w:val="DA4EB5A9"/>
    <w:rsid w:val="DBFF19CE"/>
    <w:rsid w:val="DDF37419"/>
    <w:rsid w:val="DEBB4320"/>
    <w:rsid w:val="DEF7AEA1"/>
    <w:rsid w:val="DF3F4817"/>
    <w:rsid w:val="DFB69511"/>
    <w:rsid w:val="DFBD11DD"/>
    <w:rsid w:val="DFFFF95E"/>
    <w:rsid w:val="E7FFFCBC"/>
    <w:rsid w:val="EBF17780"/>
    <w:rsid w:val="EC6E71D2"/>
    <w:rsid w:val="EDFF6133"/>
    <w:rsid w:val="EF8B84FB"/>
    <w:rsid w:val="F1BF364D"/>
    <w:rsid w:val="F3DF9487"/>
    <w:rsid w:val="F3FA1595"/>
    <w:rsid w:val="F3FFFDB9"/>
    <w:rsid w:val="F57FDEC5"/>
    <w:rsid w:val="F5EB219A"/>
    <w:rsid w:val="F7D45EF9"/>
    <w:rsid w:val="F7FB7CFB"/>
    <w:rsid w:val="F7FFBA24"/>
    <w:rsid w:val="F9DF855F"/>
    <w:rsid w:val="FDAF2858"/>
    <w:rsid w:val="FDB31407"/>
    <w:rsid w:val="FDC0784C"/>
    <w:rsid w:val="FDF707F5"/>
    <w:rsid w:val="FDFBF706"/>
    <w:rsid w:val="FF5F229B"/>
    <w:rsid w:val="FF6D1282"/>
    <w:rsid w:val="FF7E87D2"/>
    <w:rsid w:val="FFAAAF4F"/>
    <w:rsid w:val="FFB71574"/>
    <w:rsid w:val="FFBE54DB"/>
    <w:rsid w:val="FFC8724E"/>
    <w:rsid w:val="FFDF0847"/>
    <w:rsid w:val="FFF5F340"/>
    <w:rsid w:val="FFFE8DB8"/>
    <w:rsid w:val="FFFF20BA"/>
    <w:rsid w:val="000071F4"/>
    <w:rsid w:val="000261C2"/>
    <w:rsid w:val="00044F8D"/>
    <w:rsid w:val="000507C9"/>
    <w:rsid w:val="00061030"/>
    <w:rsid w:val="00075895"/>
    <w:rsid w:val="00110ED1"/>
    <w:rsid w:val="001135FF"/>
    <w:rsid w:val="00113F65"/>
    <w:rsid w:val="00123D28"/>
    <w:rsid w:val="00157202"/>
    <w:rsid w:val="00157384"/>
    <w:rsid w:val="001609D5"/>
    <w:rsid w:val="0017782A"/>
    <w:rsid w:val="00182DF0"/>
    <w:rsid w:val="001B6049"/>
    <w:rsid w:val="001C5601"/>
    <w:rsid w:val="001F5016"/>
    <w:rsid w:val="001F7C0F"/>
    <w:rsid w:val="002067BD"/>
    <w:rsid w:val="0021579D"/>
    <w:rsid w:val="002246F2"/>
    <w:rsid w:val="0023159A"/>
    <w:rsid w:val="00263A8A"/>
    <w:rsid w:val="0027108F"/>
    <w:rsid w:val="00273D5D"/>
    <w:rsid w:val="00281232"/>
    <w:rsid w:val="002A1964"/>
    <w:rsid w:val="002B090E"/>
    <w:rsid w:val="002B6304"/>
    <w:rsid w:val="002D279B"/>
    <w:rsid w:val="002E43E5"/>
    <w:rsid w:val="002E7E56"/>
    <w:rsid w:val="002F5B22"/>
    <w:rsid w:val="00304016"/>
    <w:rsid w:val="00325780"/>
    <w:rsid w:val="00327D2B"/>
    <w:rsid w:val="00330D64"/>
    <w:rsid w:val="00340198"/>
    <w:rsid w:val="00382D4E"/>
    <w:rsid w:val="003839B8"/>
    <w:rsid w:val="003A4C50"/>
    <w:rsid w:val="003A54CF"/>
    <w:rsid w:val="003B36E8"/>
    <w:rsid w:val="003D3563"/>
    <w:rsid w:val="003F69E4"/>
    <w:rsid w:val="00402438"/>
    <w:rsid w:val="00445B42"/>
    <w:rsid w:val="00453211"/>
    <w:rsid w:val="00494393"/>
    <w:rsid w:val="00496FF3"/>
    <w:rsid w:val="004976D2"/>
    <w:rsid w:val="004A31D0"/>
    <w:rsid w:val="004A6A3B"/>
    <w:rsid w:val="004B45BF"/>
    <w:rsid w:val="004C1764"/>
    <w:rsid w:val="004C6932"/>
    <w:rsid w:val="004E1EEE"/>
    <w:rsid w:val="004E73C5"/>
    <w:rsid w:val="00505D7A"/>
    <w:rsid w:val="00521AA0"/>
    <w:rsid w:val="00530B05"/>
    <w:rsid w:val="00536F0F"/>
    <w:rsid w:val="00540573"/>
    <w:rsid w:val="00544DB2"/>
    <w:rsid w:val="005452D7"/>
    <w:rsid w:val="00551E45"/>
    <w:rsid w:val="00563276"/>
    <w:rsid w:val="00570E69"/>
    <w:rsid w:val="00595951"/>
    <w:rsid w:val="005A4763"/>
    <w:rsid w:val="005C1635"/>
    <w:rsid w:val="005C3C5B"/>
    <w:rsid w:val="00610B1A"/>
    <w:rsid w:val="0061221A"/>
    <w:rsid w:val="006573B7"/>
    <w:rsid w:val="00671C03"/>
    <w:rsid w:val="00695D81"/>
    <w:rsid w:val="00696436"/>
    <w:rsid w:val="006F5A42"/>
    <w:rsid w:val="00707738"/>
    <w:rsid w:val="00712273"/>
    <w:rsid w:val="007342A2"/>
    <w:rsid w:val="0074108C"/>
    <w:rsid w:val="00754340"/>
    <w:rsid w:val="007F1B62"/>
    <w:rsid w:val="00802AD8"/>
    <w:rsid w:val="00805EDA"/>
    <w:rsid w:val="0081331A"/>
    <w:rsid w:val="00814E67"/>
    <w:rsid w:val="00817F84"/>
    <w:rsid w:val="008246EC"/>
    <w:rsid w:val="00836884"/>
    <w:rsid w:val="0084656A"/>
    <w:rsid w:val="00871784"/>
    <w:rsid w:val="00876170"/>
    <w:rsid w:val="00895412"/>
    <w:rsid w:val="008B36E3"/>
    <w:rsid w:val="008B5803"/>
    <w:rsid w:val="008C1ACB"/>
    <w:rsid w:val="00941CC8"/>
    <w:rsid w:val="00956FFA"/>
    <w:rsid w:val="00960F0A"/>
    <w:rsid w:val="0096727E"/>
    <w:rsid w:val="00980B7A"/>
    <w:rsid w:val="00986089"/>
    <w:rsid w:val="00986A30"/>
    <w:rsid w:val="0099124B"/>
    <w:rsid w:val="00996AB9"/>
    <w:rsid w:val="00997A1A"/>
    <w:rsid w:val="009A7A95"/>
    <w:rsid w:val="009F3F0D"/>
    <w:rsid w:val="00A14085"/>
    <w:rsid w:val="00A320F8"/>
    <w:rsid w:val="00A46AE4"/>
    <w:rsid w:val="00A55249"/>
    <w:rsid w:val="00A567B4"/>
    <w:rsid w:val="00A61852"/>
    <w:rsid w:val="00A66CE9"/>
    <w:rsid w:val="00A70D5E"/>
    <w:rsid w:val="00AA02A3"/>
    <w:rsid w:val="00AE32DF"/>
    <w:rsid w:val="00AF11C8"/>
    <w:rsid w:val="00AF19AE"/>
    <w:rsid w:val="00B026C7"/>
    <w:rsid w:val="00B109BA"/>
    <w:rsid w:val="00B11ECC"/>
    <w:rsid w:val="00B40179"/>
    <w:rsid w:val="00B45F8E"/>
    <w:rsid w:val="00B515E3"/>
    <w:rsid w:val="00B72EA3"/>
    <w:rsid w:val="00BA26A9"/>
    <w:rsid w:val="00BB1742"/>
    <w:rsid w:val="00BD24BE"/>
    <w:rsid w:val="00BD52E0"/>
    <w:rsid w:val="00C00BAF"/>
    <w:rsid w:val="00C11A65"/>
    <w:rsid w:val="00C47536"/>
    <w:rsid w:val="00C5548C"/>
    <w:rsid w:val="00C717CF"/>
    <w:rsid w:val="00C82FF9"/>
    <w:rsid w:val="00C866B1"/>
    <w:rsid w:val="00C952B1"/>
    <w:rsid w:val="00C9779D"/>
    <w:rsid w:val="00CA3D3F"/>
    <w:rsid w:val="00CB3DF0"/>
    <w:rsid w:val="00CE048A"/>
    <w:rsid w:val="00CF08F0"/>
    <w:rsid w:val="00D0531D"/>
    <w:rsid w:val="00D21A6A"/>
    <w:rsid w:val="00D51A92"/>
    <w:rsid w:val="00D70A02"/>
    <w:rsid w:val="00D72C7B"/>
    <w:rsid w:val="00DC74D3"/>
    <w:rsid w:val="00E1007B"/>
    <w:rsid w:val="00E10E55"/>
    <w:rsid w:val="00E21D59"/>
    <w:rsid w:val="00E55588"/>
    <w:rsid w:val="00E96942"/>
    <w:rsid w:val="00EB4AB0"/>
    <w:rsid w:val="00EB76D4"/>
    <w:rsid w:val="00EC4C39"/>
    <w:rsid w:val="00F022F4"/>
    <w:rsid w:val="00F043A2"/>
    <w:rsid w:val="00F069F1"/>
    <w:rsid w:val="00F1464C"/>
    <w:rsid w:val="00F37585"/>
    <w:rsid w:val="00F42F64"/>
    <w:rsid w:val="00F616BE"/>
    <w:rsid w:val="00F62D87"/>
    <w:rsid w:val="00F65B32"/>
    <w:rsid w:val="00F83B5E"/>
    <w:rsid w:val="00F843CA"/>
    <w:rsid w:val="00F9517A"/>
    <w:rsid w:val="00FB30C4"/>
    <w:rsid w:val="00FD318B"/>
    <w:rsid w:val="00FE42FF"/>
    <w:rsid w:val="0AA1970C"/>
    <w:rsid w:val="0F7F0EA5"/>
    <w:rsid w:val="1A7CA4C8"/>
    <w:rsid w:val="1EE367D7"/>
    <w:rsid w:val="1FBE4D8F"/>
    <w:rsid w:val="27BBD431"/>
    <w:rsid w:val="2B5FF6DB"/>
    <w:rsid w:val="2BE6AC9B"/>
    <w:rsid w:val="32E7C95C"/>
    <w:rsid w:val="37E613F9"/>
    <w:rsid w:val="37FD3078"/>
    <w:rsid w:val="37FF3550"/>
    <w:rsid w:val="37FFC416"/>
    <w:rsid w:val="3991049D"/>
    <w:rsid w:val="3AFCCEEC"/>
    <w:rsid w:val="3B6BE7B6"/>
    <w:rsid w:val="3BFF18CE"/>
    <w:rsid w:val="3DEE90AB"/>
    <w:rsid w:val="3F9F0BD7"/>
    <w:rsid w:val="3FDD0733"/>
    <w:rsid w:val="3FFF6105"/>
    <w:rsid w:val="467F7B33"/>
    <w:rsid w:val="4B94077D"/>
    <w:rsid w:val="4F7A1CAF"/>
    <w:rsid w:val="575FFACA"/>
    <w:rsid w:val="57E3A12B"/>
    <w:rsid w:val="5D5E7442"/>
    <w:rsid w:val="5DFC282D"/>
    <w:rsid w:val="5EF2E06A"/>
    <w:rsid w:val="5F7BA06F"/>
    <w:rsid w:val="5FFB8B9E"/>
    <w:rsid w:val="5FFEE2BA"/>
    <w:rsid w:val="67EA5618"/>
    <w:rsid w:val="6BADA4A9"/>
    <w:rsid w:val="6BFE9F4B"/>
    <w:rsid w:val="6BFF44CD"/>
    <w:rsid w:val="6CFE6DCE"/>
    <w:rsid w:val="6D1F0417"/>
    <w:rsid w:val="6F9817D4"/>
    <w:rsid w:val="6FBF90D1"/>
    <w:rsid w:val="6FDF00B9"/>
    <w:rsid w:val="6FEEA70C"/>
    <w:rsid w:val="6FF722AB"/>
    <w:rsid w:val="6FFD2893"/>
    <w:rsid w:val="71BF9D52"/>
    <w:rsid w:val="71CE2C91"/>
    <w:rsid w:val="73CBDC39"/>
    <w:rsid w:val="74FFEDA3"/>
    <w:rsid w:val="75818285"/>
    <w:rsid w:val="7687338F"/>
    <w:rsid w:val="7715973E"/>
    <w:rsid w:val="7770062C"/>
    <w:rsid w:val="77ED3CA0"/>
    <w:rsid w:val="77EE7B2F"/>
    <w:rsid w:val="77FAB11A"/>
    <w:rsid w:val="77FD29EF"/>
    <w:rsid w:val="79AAB221"/>
    <w:rsid w:val="79F7DE36"/>
    <w:rsid w:val="7BFB777A"/>
    <w:rsid w:val="7C6FD634"/>
    <w:rsid w:val="7CFD98D0"/>
    <w:rsid w:val="7DD708D6"/>
    <w:rsid w:val="7DFDEA90"/>
    <w:rsid w:val="7E2E3C47"/>
    <w:rsid w:val="7E7F9694"/>
    <w:rsid w:val="7EBD4090"/>
    <w:rsid w:val="7ED31B78"/>
    <w:rsid w:val="7EDBAFF3"/>
    <w:rsid w:val="7EF747EC"/>
    <w:rsid w:val="7F77EEF0"/>
    <w:rsid w:val="7FAF3ABE"/>
    <w:rsid w:val="7FB7C67E"/>
    <w:rsid w:val="7FCF5F29"/>
    <w:rsid w:val="7FD7A269"/>
    <w:rsid w:val="7FEEFB0C"/>
    <w:rsid w:val="7FF5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Body Text 3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E4"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paragraph" w:styleId="2">
    <w:name w:val="heading 2"/>
    <w:basedOn w:val="a"/>
    <w:next w:val="a"/>
    <w:uiPriority w:val="9"/>
    <w:qFormat/>
    <w:rsid w:val="003F69E4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uiPriority w:val="99"/>
    <w:unhideWhenUsed/>
    <w:qFormat/>
    <w:rsid w:val="003F69E4"/>
    <w:pPr>
      <w:spacing w:after="120"/>
    </w:pPr>
    <w:rPr>
      <w:sz w:val="16"/>
      <w:szCs w:val="16"/>
    </w:rPr>
  </w:style>
  <w:style w:type="paragraph" w:styleId="a3">
    <w:name w:val="Date"/>
    <w:basedOn w:val="a"/>
    <w:next w:val="a"/>
    <w:link w:val="Char"/>
    <w:uiPriority w:val="99"/>
    <w:semiHidden/>
    <w:unhideWhenUsed/>
    <w:qFormat/>
    <w:rsid w:val="003F69E4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3F69E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F6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F6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3F69E4"/>
  </w:style>
  <w:style w:type="table" w:styleId="a8">
    <w:name w:val="Table Grid"/>
    <w:basedOn w:val="a1"/>
    <w:qFormat/>
    <w:rsid w:val="003F69E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3F69E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F69E4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3F69E4"/>
  </w:style>
  <w:style w:type="paragraph" w:styleId="a9">
    <w:name w:val="List Paragraph"/>
    <w:basedOn w:val="a"/>
    <w:uiPriority w:val="34"/>
    <w:qFormat/>
    <w:rsid w:val="003F69E4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3F69E4"/>
    <w:rPr>
      <w:rFonts w:asciiTheme="minorHAnsi" w:eastAsia="仿宋_GB2312" w:hAnsiTheme="minorHAnsi"/>
      <w:kern w:val="2"/>
      <w:sz w:val="18"/>
      <w:szCs w:val="18"/>
    </w:rPr>
  </w:style>
  <w:style w:type="paragraph" w:customStyle="1" w:styleId="CharChar9CharChar">
    <w:name w:val="Char Char9 Char Char"/>
    <w:basedOn w:val="a"/>
    <w:autoRedefine/>
    <w:rsid w:val="008C1ACB"/>
    <w:rPr>
      <w:rFonts w:ascii="仿宋_GB2312" w:hAnsi="Times New Roman" w:cs="Times New Roman"/>
      <w:b/>
      <w:szCs w:val="32"/>
    </w:rPr>
  </w:style>
  <w:style w:type="character" w:customStyle="1" w:styleId="CharStyle25">
    <w:name w:val="Char Style 25"/>
    <w:basedOn w:val="a0"/>
    <w:link w:val="Style24"/>
    <w:locked/>
    <w:rsid w:val="00FE42FF"/>
    <w:rPr>
      <w:rFonts w:ascii="宋体" w:eastAsia="Times New Roman" w:hAnsi="宋体" w:cs="宋体"/>
      <w:sz w:val="28"/>
      <w:szCs w:val="28"/>
      <w:lang w:val="zh-CN"/>
    </w:rPr>
  </w:style>
  <w:style w:type="paragraph" w:customStyle="1" w:styleId="Style24">
    <w:name w:val="Style 24"/>
    <w:basedOn w:val="a"/>
    <w:link w:val="CharStyle25"/>
    <w:rsid w:val="00FE42FF"/>
    <w:pPr>
      <w:spacing w:line="432" w:lineRule="auto"/>
      <w:ind w:firstLine="400"/>
      <w:jc w:val="left"/>
    </w:pPr>
    <w:rPr>
      <w:rFonts w:ascii="宋体" w:eastAsia="Times New Roman" w:hAnsi="宋体" w:cs="宋体"/>
      <w:kern w:val="0"/>
      <w:sz w:val="28"/>
      <w:szCs w:val="28"/>
      <w:lang w:val="zh-CN"/>
    </w:rPr>
  </w:style>
  <w:style w:type="character" w:customStyle="1" w:styleId="CharStyle47">
    <w:name w:val="Char Style 47"/>
    <w:basedOn w:val="a0"/>
    <w:link w:val="Style46"/>
    <w:locked/>
    <w:rsid w:val="00FE42FF"/>
    <w:rPr>
      <w:rFonts w:ascii="宋体" w:eastAsia="Times New Roman" w:hAnsi="宋体" w:cs="宋体"/>
      <w:lang w:val="zh-CN"/>
    </w:rPr>
  </w:style>
  <w:style w:type="paragraph" w:customStyle="1" w:styleId="Style46">
    <w:name w:val="Style 46"/>
    <w:basedOn w:val="a"/>
    <w:link w:val="CharStyle47"/>
    <w:rsid w:val="00FE42FF"/>
    <w:pPr>
      <w:spacing w:before="200"/>
      <w:jc w:val="left"/>
    </w:pPr>
    <w:rPr>
      <w:rFonts w:ascii="宋体" w:eastAsia="Times New Roman" w:hAnsi="宋体" w:cs="宋体"/>
      <w:kern w:val="0"/>
      <w:sz w:val="20"/>
      <w:szCs w:val="20"/>
      <w:lang w:val="zh-CN"/>
    </w:rPr>
  </w:style>
  <w:style w:type="character" w:styleId="aa">
    <w:name w:val="Hyperlink"/>
    <w:basedOn w:val="a0"/>
    <w:uiPriority w:val="99"/>
    <w:unhideWhenUsed/>
    <w:rsid w:val="000507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ilianxinwen.com/app/news/shareNewsDetail?newsid=317410&#65292;https://www.cailianxinwen.com/app/news/shareNewsDetail?newsid=31678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1F8513-74F0-40B2-A6D5-6D87990F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205</Words>
  <Characters>1175</Characters>
  <Application>Microsoft Office Word</Application>
  <DocSecurity>0</DocSecurity>
  <Lines>9</Lines>
  <Paragraphs>2</Paragraphs>
  <ScaleCrop>false</ScaleCrop>
  <Company>Lenovo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wangyongpo</dc:creator>
  <cp:lastModifiedBy>admin</cp:lastModifiedBy>
  <cp:revision>29</cp:revision>
  <cp:lastPrinted>2022-12-27T03:12:00Z</cp:lastPrinted>
  <dcterms:created xsi:type="dcterms:W3CDTF">2023-01-13T06:52:00Z</dcterms:created>
  <dcterms:modified xsi:type="dcterms:W3CDTF">2023-05-15T06:07:00Z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2052-10.8.0.7057</vt:lpwstr>
  </property>
</Properties>
</file>