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9" w:rsidRPr="00B96E29" w:rsidRDefault="00C41269" w:rsidP="00C41269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hint="eastAsia"/>
          <w:sz w:val="32"/>
          <w:szCs w:val="32"/>
        </w:rPr>
        <w:t>附件</w:t>
      </w:r>
    </w:p>
    <w:p w:rsidR="00C41269" w:rsidRPr="00B96E29" w:rsidRDefault="00C41269" w:rsidP="00BC1C71">
      <w:pPr>
        <w:tabs>
          <w:tab w:val="left" w:pos="7560"/>
        </w:tabs>
        <w:spacing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B96E29">
        <w:rPr>
          <w:rFonts w:ascii="方正小标宋简体" w:eastAsia="方正小标宋简体" w:hAnsi="宋体" w:hint="eastAsia"/>
          <w:sz w:val="44"/>
          <w:szCs w:val="44"/>
        </w:rPr>
        <w:t>33</w:t>
      </w:r>
      <w:r w:rsidRPr="00B96E29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86"/>
        <w:gridCol w:w="1276"/>
        <w:gridCol w:w="3402"/>
        <w:gridCol w:w="1134"/>
        <w:gridCol w:w="851"/>
        <w:gridCol w:w="1967"/>
        <w:gridCol w:w="770"/>
        <w:gridCol w:w="756"/>
      </w:tblGrid>
      <w:tr w:rsidR="00C41269" w:rsidRPr="00B96E29" w:rsidTr="00DB3DEF">
        <w:trPr>
          <w:trHeight w:val="20"/>
          <w:tblHeader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药品</w:t>
            </w:r>
          </w:p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286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检验</w:t>
            </w:r>
          </w:p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检验</w:t>
            </w:r>
          </w:p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安徽沪昆中药饮片有限公司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惠农区康威大药房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含量测定</w:t>
            </w: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]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ascii="Calibri" w:hAnsi="Calibri"/>
                <w:szCs w:val="22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150901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西安藻露堂药业集团有限责任公司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ascii="Calibri" w:hAnsi="Calibri"/>
                <w:szCs w:val="22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都江堰市春盛中药饮片有限公司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140801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吉木萨尔县中医医院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ascii="Calibri" w:hAnsi="Calibri"/>
                <w:szCs w:val="22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成都市益诚药业有限公司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贵州鼎圣药业有限公司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陕西商洛盘龙植物药业有限公司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20160101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陕西商洛盘龙植物药业有限公司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广东汇群中药饮片股份有限公司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20160201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潮州北斗肾病医院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安徽济顺中药饮片有限公司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呼伦贝尔市人民医院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宝鸡汉方国药饮片有限责任公司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155A160204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西安藻露堂药业集团藻露堂连锁有限公司含光路店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广西平安堂药业有限责任公司中药饮片分公司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20150601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宁明县人民医院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河北全泰药业有限公司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1507001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安氏国医堂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化州市济群中药饮片有限公司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150502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广西天一医药有限公司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内蒙古腾翔中药饮片有限公司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15100905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惠农区广德仁诊所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石家庄市柏林药材加工厂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20140301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迁安市人民医院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四川皓博药业有限公司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林芝中区医院有限公司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四川敬心中药饮片有限公司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150922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贵州意通医药有限责任公司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四川中庸药业有限公司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H00215M01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日喀则西华医院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云南白药集团股份有限公司中药饮片分公司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YP20131003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湖南海元堂药业有限公司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甘肃康乐药业有限责任公司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150805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互助土族自治县人民医院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菊花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陈善堂生物制药股份有限公司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陈善堂生物制药股份有限公司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bCs/>
                <w:kern w:val="0"/>
                <w:sz w:val="20"/>
                <w:szCs w:val="20"/>
              </w:rPr>
              <w:t>安徽省食品药品检验研究院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160801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广西泰嵘药业有限公司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160802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广西泰嵘药业有限公司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3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广西张益堂中药饮片有限公司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1606081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广西玉林民众医药有限公司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海口日中天制药有限公司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20160601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海口日中天制药有限公司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江西樟树天齐堂中药饮片有限公司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江西好一生大药房有限公司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康美药业股份有限公司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160250191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黑龙江九州通医药有限公司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黔西南州天地药业贸易有限公司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160350281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青海省富康医药集团有限责任公司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160451101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海南联合广安堂药品超市连锁经营有限公司儋州分店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160550271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恒泰人民大药房河海店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岳阳市宝鑫医药有限公司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上海真仁堂药业有限公司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16032301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上海龙威医药有限公司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51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长沙市</w:t>
            </w:r>
            <w:r w:rsidRPr="00FE245E">
              <w:rPr>
                <w:rFonts w:eastAsia="仿宋_GB2312" w:hint="eastAsia"/>
                <w:kern w:val="0"/>
                <w:sz w:val="20"/>
                <w:szCs w:val="20"/>
              </w:rPr>
              <w:t>浩昇中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湖南诺舟大药房连锁有限公司人民东路分店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41269" w:rsidRPr="00B96E29" w:rsidTr="00DB3DEF">
        <w:trPr>
          <w:trHeight w:val="2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天水市中医医院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25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陕西诚和药业有限公司金茂分公司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160323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崇信县人民医院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4"/>
              </w:rPr>
              <w:t>*</w:t>
            </w:r>
          </w:p>
        </w:tc>
      </w:tr>
      <w:tr w:rsidR="00C41269" w:rsidRPr="00B96E29" w:rsidTr="00DB3DEF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连翘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北京亚威中药饮片有限公司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/>
                <w:kern w:val="0"/>
                <w:sz w:val="20"/>
                <w:szCs w:val="20"/>
              </w:rPr>
              <w:t>150601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1269" w:rsidRPr="00B96E29" w:rsidRDefault="00C41269" w:rsidP="00DB3DEF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北京迎宾盛民堂医药销售有限公司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（连翘苷）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96E29">
              <w:rPr>
                <w:rFonts w:eastAsia="仿宋_GB2312" w:hint="eastAsia"/>
                <w:kern w:val="0"/>
                <w:sz w:val="20"/>
                <w:szCs w:val="20"/>
              </w:rPr>
              <w:t>河北省药品检验研究院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41269" w:rsidRPr="00B96E29" w:rsidRDefault="00C41269" w:rsidP="00DB3DE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C41269" w:rsidRPr="00B96E29" w:rsidRDefault="00C41269" w:rsidP="00BC1C71">
      <w:pPr>
        <w:spacing w:beforeLines="50"/>
        <w:rPr>
          <w:rFonts w:eastAsia="仿宋_GB2312"/>
          <w:sz w:val="24"/>
        </w:rPr>
      </w:pPr>
      <w:r w:rsidRPr="00B96E29">
        <w:rPr>
          <w:rFonts w:eastAsia="仿宋_GB2312"/>
          <w:sz w:val="24"/>
        </w:rPr>
        <w:t>备注：标</w:t>
      </w:r>
      <w:r w:rsidRPr="00B96E29">
        <w:rPr>
          <w:rFonts w:eastAsia="仿宋_GB2312"/>
          <w:sz w:val="24"/>
        </w:rPr>
        <w:t>“</w:t>
      </w:r>
      <w:r w:rsidRPr="00B96E29">
        <w:rPr>
          <w:rFonts w:eastAsia="仿宋_GB2312"/>
          <w:kern w:val="0"/>
          <w:sz w:val="24"/>
        </w:rPr>
        <w:t>*</w:t>
      </w:r>
      <w:r w:rsidRPr="00B96E29">
        <w:rPr>
          <w:rFonts w:eastAsia="仿宋_GB2312"/>
          <w:sz w:val="24"/>
        </w:rPr>
        <w:t>”</w:t>
      </w:r>
      <w:r w:rsidRPr="00B96E29">
        <w:rPr>
          <w:rFonts w:eastAsia="仿宋_GB2312"/>
          <w:sz w:val="24"/>
        </w:rPr>
        <w:t>的药品为标示生产企业否认为该企业生产。</w:t>
      </w:r>
    </w:p>
    <w:sectPr w:rsidR="00C41269" w:rsidRPr="00B96E29" w:rsidSect="004E1006">
      <w:footerReference w:type="even" r:id="rId6"/>
      <w:footerReference w:type="default" r:id="rId7"/>
      <w:pgSz w:w="16838" w:h="11906" w:orient="landscape" w:code="9"/>
      <w:pgMar w:top="1418" w:right="1440" w:bottom="124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82" w:rsidRDefault="005C0082" w:rsidP="00C41269">
      <w:r>
        <w:separator/>
      </w:r>
    </w:p>
  </w:endnote>
  <w:endnote w:type="continuationSeparator" w:id="1">
    <w:p w:rsidR="005C0082" w:rsidRDefault="005C0082" w:rsidP="00C4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B34A3F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90E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ED1">
      <w:rPr>
        <w:rStyle w:val="a5"/>
        <w:noProof/>
      </w:rPr>
      <w:t>- 6 -</w:t>
    </w:r>
    <w:r>
      <w:rPr>
        <w:rStyle w:val="a5"/>
      </w:rPr>
      <w:fldChar w:fldCharType="end"/>
    </w:r>
  </w:p>
  <w:p w:rsidR="00A73EB3" w:rsidRDefault="005C0082" w:rsidP="00A73EB3">
    <w:pPr>
      <w:pStyle w:val="a4"/>
      <w:ind w:right="360" w:firstLine="360"/>
    </w:pPr>
  </w:p>
  <w:p w:rsidR="008F323B" w:rsidRDefault="005C00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B34A3F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590ED1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4E1006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5C0082" w:rsidP="00A73EB3">
    <w:pPr>
      <w:pStyle w:val="a4"/>
      <w:ind w:right="360" w:firstLine="360"/>
    </w:pPr>
  </w:p>
  <w:p w:rsidR="008F323B" w:rsidRDefault="005C0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82" w:rsidRDefault="005C0082" w:rsidP="00C41269">
      <w:r>
        <w:separator/>
      </w:r>
    </w:p>
  </w:footnote>
  <w:footnote w:type="continuationSeparator" w:id="1">
    <w:p w:rsidR="005C0082" w:rsidRDefault="005C0082" w:rsidP="00C41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718"/>
    <w:rsid w:val="004E1006"/>
    <w:rsid w:val="00590ED1"/>
    <w:rsid w:val="005C0082"/>
    <w:rsid w:val="00947718"/>
    <w:rsid w:val="00B34A3F"/>
    <w:rsid w:val="00BC1C71"/>
    <w:rsid w:val="00C41269"/>
    <w:rsid w:val="00F0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269"/>
    <w:rPr>
      <w:sz w:val="18"/>
      <w:szCs w:val="18"/>
    </w:rPr>
  </w:style>
  <w:style w:type="paragraph" w:styleId="a4">
    <w:name w:val="footer"/>
    <w:basedOn w:val="a"/>
    <w:link w:val="Char0"/>
    <w:unhideWhenUsed/>
    <w:rsid w:val="00C41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69"/>
    <w:rPr>
      <w:sz w:val="18"/>
      <w:szCs w:val="18"/>
    </w:rPr>
  </w:style>
  <w:style w:type="character" w:styleId="a5">
    <w:name w:val="page number"/>
    <w:basedOn w:val="a0"/>
    <w:rsid w:val="00C41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269"/>
    <w:rPr>
      <w:sz w:val="18"/>
      <w:szCs w:val="18"/>
    </w:rPr>
  </w:style>
  <w:style w:type="paragraph" w:styleId="a4">
    <w:name w:val="footer"/>
    <w:basedOn w:val="a"/>
    <w:link w:val="Char0"/>
    <w:unhideWhenUsed/>
    <w:rsid w:val="00C41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69"/>
    <w:rPr>
      <w:sz w:val="18"/>
      <w:szCs w:val="18"/>
    </w:rPr>
  </w:style>
  <w:style w:type="character" w:styleId="a5">
    <w:name w:val="page number"/>
    <w:basedOn w:val="a0"/>
    <w:rsid w:val="00C41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>CFDA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2017-04-20T09:04:00Z</dcterms:created>
  <dcterms:modified xsi:type="dcterms:W3CDTF">2017-04-20T09:04:00Z</dcterms:modified>
</cp:coreProperties>
</file>