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“美丽延边”微视频有奖征集报名表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视频名称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视频长度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作品画质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参赛方式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□个人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参赛单位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7E7E7E"/>
                <w:sz w:val="24"/>
                <w:szCs w:val="24"/>
                <w:vertAlign w:val="baseline"/>
                <w:lang w:eastAsia="zh-CN"/>
              </w:rPr>
              <w:t>个人参赛请在此栏注明参赛人所在单位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办电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作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可另附）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投稿单位（人）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简介（可另附）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授权承诺：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已知悉并同意本次活动全部规则。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签字或盖章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发往：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jzj2633222@163.com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电话/传真：0433-2633222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150E"/>
    <w:rsid w:val="0DE115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2018-09-04T06:03:00Z</dcterms:created>
  <dc:creator>lenovo</dc:creator>
  <cp:lastModifiedBy>lenovo</cp:lastModifiedBy>
  <dcterms:modified xsi:type="dcterms:W3CDTF">2018-09-04T06:04:03Z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