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19" w:rsidRPr="00E23E57" w:rsidRDefault="00CA7D19" w:rsidP="00CA7D19">
      <w:pPr>
        <w:jc w:val="center"/>
        <w:rPr>
          <w:rFonts w:ascii="华文中宋" w:eastAsia="华文中宋" w:hAnsi="华文中宋"/>
          <w:sz w:val="36"/>
          <w:szCs w:val="36"/>
        </w:rPr>
      </w:pPr>
      <w:r w:rsidRPr="00E23E57">
        <w:rPr>
          <w:rFonts w:ascii="华文中宋" w:eastAsia="华文中宋" w:hAnsi="华文中宋" w:hint="eastAsia"/>
          <w:sz w:val="36"/>
          <w:szCs w:val="36"/>
        </w:rPr>
        <w:t>用作风大整顿的实际成效交上满意答卷</w:t>
      </w:r>
    </w:p>
    <w:p w:rsidR="00CA7D19" w:rsidRPr="00E23E57" w:rsidRDefault="00CA7D19" w:rsidP="00CA7D19">
      <w:pPr>
        <w:jc w:val="center"/>
        <w:rPr>
          <w:rFonts w:ascii="华文中宋" w:eastAsia="华文中宋" w:hAnsi="华文中宋"/>
          <w:sz w:val="32"/>
          <w:szCs w:val="32"/>
        </w:rPr>
      </w:pPr>
      <w:r w:rsidRPr="00E23E57">
        <w:rPr>
          <w:rFonts w:ascii="华文中宋" w:eastAsia="华文中宋" w:hAnsi="华文中宋" w:hint="eastAsia"/>
          <w:sz w:val="32"/>
          <w:szCs w:val="32"/>
        </w:rPr>
        <w:t>本报评论员</w:t>
      </w:r>
    </w:p>
    <w:p w:rsidR="00CA7D19" w:rsidRDefault="00CA7D19" w:rsidP="00CA7D19"/>
    <w:p w:rsidR="00CA7D19" w:rsidRPr="00E23E57" w:rsidRDefault="00CA7D19" w:rsidP="00E23E57">
      <w:pPr>
        <w:spacing w:line="360" w:lineRule="exact"/>
        <w:ind w:firstLineChars="200" w:firstLine="420"/>
        <w:rPr>
          <w:rFonts w:ascii="宋体" w:eastAsia="宋体" w:hAnsi="宋体"/>
          <w:b/>
        </w:rPr>
      </w:pPr>
      <w:r>
        <w:rPr>
          <w:rFonts w:hint="eastAsia"/>
        </w:rPr>
        <w:t xml:space="preserve">   </w:t>
      </w:r>
      <w:r w:rsidRPr="00E23E57">
        <w:rPr>
          <w:rFonts w:hint="eastAsia"/>
          <w:b/>
        </w:rPr>
        <w:t xml:space="preserve"> </w:t>
      </w:r>
      <w:r w:rsidRPr="00E23E57">
        <w:rPr>
          <w:rFonts w:ascii="宋体" w:eastAsia="宋体" w:hAnsi="宋体" w:hint="eastAsia"/>
          <w:b/>
        </w:rPr>
        <w:t>近日，国务院第七督查组、“绿盾2018”专项行动第三巡查组、国务院扶贫开发领导小组工作组等相继进驻我省，对相关领域进行督查巡查，充分体现了以习近平同志为核心的党中央对吉林各项工作的关心关怀和高度重视。适逢我省深入贯彻落实中央关于长春长生公司问题疫苗案件决定精神、集中开展干部作风大整顿活动，全省广大党员干部要把党中央、国务院的各项督查巡查与干部作风大整顿活动紧密结合起来，以落实督查巡查的成效检验干部作风大整顿的效果，向党中央和全省人民交上一份满意的答卷。</w:t>
      </w:r>
    </w:p>
    <w:p w:rsidR="00CA7D19" w:rsidRPr="00E23E57" w:rsidRDefault="00CA7D19" w:rsidP="00E23E57">
      <w:pPr>
        <w:spacing w:line="360" w:lineRule="exact"/>
        <w:ind w:firstLineChars="200" w:firstLine="422"/>
        <w:rPr>
          <w:rFonts w:ascii="宋体" w:eastAsia="宋体" w:hAnsi="宋体"/>
          <w:b/>
        </w:rPr>
      </w:pPr>
      <w:r w:rsidRPr="00E23E57">
        <w:rPr>
          <w:rFonts w:ascii="宋体" w:eastAsia="宋体" w:hAnsi="宋体" w:hint="eastAsia"/>
          <w:b/>
        </w:rPr>
        <w:t xml:space="preserve">    长春长生公司问题疫苗案件是我省干部队伍作风建设问题突出的一次集中显现、集中爆发。联系这几年我省发生的环保案件、经济数据造假、违反中央八项规定精神等问题，很大程度上是作风问题造成的。不贵于无过，而贵于能改过。我们清醒地认识到，作风问题已经成为破坏我省政治生态的一个重要“污染源”，成为阻碍我省各项事业发展的“拦路虎”“绊脚石”。这个问题不解决，就什么工作也无法推进，什么事情也无法干好。为此，省委决定在全省范围开展干部作风大整顿活动，以大破大立的决心和气魄，以铁的手腕、实的招法、硬的措施去疴除弊、扶正祛邪，推动全省党员干部作风有一个革命性锻造、颠覆性重塑、根本性转变。</w:t>
      </w:r>
    </w:p>
    <w:p w:rsidR="00CA7D19" w:rsidRPr="00E23E57" w:rsidRDefault="00CA7D19" w:rsidP="00E23E57">
      <w:pPr>
        <w:spacing w:line="360" w:lineRule="exact"/>
        <w:ind w:firstLineChars="200" w:firstLine="422"/>
        <w:rPr>
          <w:rFonts w:ascii="宋体" w:eastAsia="宋体" w:hAnsi="宋体"/>
          <w:b/>
        </w:rPr>
      </w:pPr>
      <w:r w:rsidRPr="00E23E57">
        <w:rPr>
          <w:rFonts w:ascii="宋体" w:eastAsia="宋体" w:hAnsi="宋体" w:hint="eastAsia"/>
          <w:b/>
        </w:rPr>
        <w:t xml:space="preserve">    作风建设关系人心向背，关系党的生死存亡。党的十八大以来，我省坚决贯彻以习近平同志为核心的党中央关于作风建设的要求部署，动真碰硬，持之以恒，作风建设取得了一定成效，吉林干部队伍的作风总体是好的。然而，我们必须深刻认识到，作风问题就像“滚刀肉”，具有很强的顽固性、反复性，特别是“宽松软”“躲怕推”“虚飘浮”“粗浅慢”“慵懒散”等沉疴积弊没有根治，“层层划圈”“一路划圈”“情况不明决心大，心中无数办法多”“不怕群众不满意，就怕领导不注意”等怪现象频出，严重影响中央和省委决策部署的贯彻落实，给吉林形象造成了极大损害。必须警惕的是，发生在群众身边的不正之风不仅损害老百姓切身利益，更挥霍人民群众对党的信任和认同，是必须铲除的“大毒瘤”“大祸害”。我们决不允许老问题死灰复燃、卷土重来，决不允许新问题发展蔓延、做大成势，决不允许作风问题再对全省乃至全国的工作大局造成任何不良影响和干扰。</w:t>
      </w:r>
    </w:p>
    <w:p w:rsidR="00CA7D19" w:rsidRPr="00E23E57" w:rsidRDefault="00CA7D19" w:rsidP="00E23E57">
      <w:pPr>
        <w:spacing w:line="360" w:lineRule="exact"/>
        <w:ind w:firstLineChars="200" w:firstLine="422"/>
        <w:rPr>
          <w:rFonts w:ascii="宋体" w:eastAsia="宋体" w:hAnsi="宋体"/>
          <w:b/>
        </w:rPr>
      </w:pPr>
      <w:r w:rsidRPr="00E23E57">
        <w:rPr>
          <w:rFonts w:ascii="宋体" w:eastAsia="宋体" w:hAnsi="宋体" w:hint="eastAsia"/>
          <w:b/>
        </w:rPr>
        <w:t xml:space="preserve">    作风建设没有最严，只有更严。以更高的标准、更严的要求开展干部作风大整顿活动，就是要对那些安之若素的干部当头棒喝、猛击一掌，给当前我省干部队伍作风问题踩一脚急刹车，进行一次彻底的大排查、大扫除、大检修。“索物于夜室者，莫良于火；索道于当世者，莫良于典。”省委明确提出“四个一批”，坚决调整一批、严肃处理一批、认真选树一批、大胆使用一批，坚决纠正存在的问题，形成鲜明正确导向。同时，省委印发《关于对不担当不作为干部进行组织处理的办法》，从制度机制入手，剑指干部队伍中存在的不担当、不作为、乱作为和官僚主义、形式主义等现象与行为。这些强有力的举措，释放出守土必尽责、失责必追究的强烈信号，体现了省委从根本上重塑干部队伍形象的政治担当和坚定决心。</w:t>
      </w:r>
    </w:p>
    <w:p w:rsidR="00CA7D19" w:rsidRPr="00E23E57" w:rsidRDefault="00CA7D19" w:rsidP="00E23E57">
      <w:pPr>
        <w:spacing w:line="360" w:lineRule="exact"/>
        <w:ind w:firstLineChars="200" w:firstLine="422"/>
        <w:rPr>
          <w:rFonts w:ascii="宋体" w:eastAsia="宋体" w:hAnsi="宋体"/>
          <w:b/>
        </w:rPr>
      </w:pPr>
      <w:r w:rsidRPr="00E23E57">
        <w:rPr>
          <w:rFonts w:ascii="宋体" w:eastAsia="宋体" w:hAnsi="宋体" w:hint="eastAsia"/>
          <w:b/>
        </w:rPr>
        <w:t xml:space="preserve">    开展干部作风大整顿活动是净化我省政治生态、营造良好发展环境的新起点，也</w:t>
      </w:r>
      <w:r w:rsidRPr="00E23E57">
        <w:rPr>
          <w:rFonts w:ascii="宋体" w:eastAsia="宋体" w:hAnsi="宋体" w:hint="eastAsia"/>
          <w:b/>
        </w:rPr>
        <w:lastRenderedPageBreak/>
        <w:t>是我们在新时代重塑新形象、展现新作为的转折点。“松柏之质，经霜弥茂。”对于每一名党员干部而言，整改是否到位体现的不仅是作风问题，更是政治态度、政治立场、政治能力问题，决不能说一套、做一套，学一套、行一套，决不能当瓦匠“和稀泥”、当木匠“睁一只眼闭一只眼”，要秉承对党负责、对人民负责、对自己负责的信念，勇做“硬碰硬”的铁匠。要牢牢抓住刀刃向内这个关键，以等不起的紧迫感、慢不得的危机感、坐不住的责任感，以壮士断腕的勇气、刮骨疗毒的魄力把自己摆进去，真查真改、立行立改，让自身作风真得到淬炼和升华。</w:t>
      </w:r>
    </w:p>
    <w:p w:rsidR="00B0474E" w:rsidRPr="00E23E57" w:rsidRDefault="00CA7D19" w:rsidP="00E23E57">
      <w:pPr>
        <w:spacing w:line="360" w:lineRule="exact"/>
        <w:ind w:firstLineChars="200" w:firstLine="422"/>
        <w:rPr>
          <w:rFonts w:ascii="宋体" w:eastAsia="宋体" w:hAnsi="宋体"/>
          <w:b/>
        </w:rPr>
      </w:pPr>
      <w:r w:rsidRPr="00E23E57">
        <w:rPr>
          <w:rFonts w:ascii="宋体" w:eastAsia="宋体" w:hAnsi="宋体" w:hint="eastAsia"/>
          <w:b/>
        </w:rPr>
        <w:t xml:space="preserve">    风清则气正，气正则心齐，心齐则事成。当前，吉林老工业基地正处在滚石上山、爬坡过坎的关键阶段，新情况新问题集聚，新矛盾新挑战叠加。落实好党的十九大确定的重大战略部署，推动吉林高质量发展，走出振兴发展新路，我们比任何时候都需要作风优良、敢于担当、善作善成的行动者和实干家。求真务实，是共产党人的精神品质；真抓实干，是干事创业的不二法门。全省广大党员干部特别是领导干部一定要拿出舍我其谁的担当，亮出“从我做起、向我看齐、对我监督”的鲜明姿态，带头冲在一线，带头解决难题，带头抓好落实，当好新时代吉林振兴的组织者和领跑者。</w:t>
      </w:r>
    </w:p>
    <w:sectPr w:rsidR="00B0474E" w:rsidRPr="00E23E57" w:rsidSect="00B047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7D19"/>
    <w:rsid w:val="00AB2414"/>
    <w:rsid w:val="00B0474E"/>
    <w:rsid w:val="00BB2A46"/>
    <w:rsid w:val="00CA7D19"/>
    <w:rsid w:val="00E23E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7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jlrbtwg1</dc:creator>
  <cp:lastModifiedBy>admin</cp:lastModifiedBy>
  <cp:revision>2</cp:revision>
  <dcterms:created xsi:type="dcterms:W3CDTF">2019-04-25T02:31:00Z</dcterms:created>
  <dcterms:modified xsi:type="dcterms:W3CDTF">2019-04-29T02:08:00Z</dcterms:modified>
</cp:coreProperties>
</file>