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野生东北虎“拦路”的哥乘客遭遇惊魂一刻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b/>
          <w:sz w:val="32"/>
          <w:szCs w:val="32"/>
        </w:rPr>
        <w:t>二维码</w:t>
      </w:r>
      <w:bookmarkEnd w:id="0"/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fldChar w:fldCharType="begin"/>
      </w:r>
      <w:r>
        <w:instrText xml:space="preserve"> HYPERLINK "https://www.jlntv.cn?_hgOutLink=vod/VideoDetail&amp;id=1308873" </w:instrText>
      </w:r>
      <w:r>
        <w:fldChar w:fldCharType="separate"/>
      </w:r>
      <w:r>
        <w:rPr>
          <w:rStyle w:val="6"/>
          <w:rFonts w:ascii="宋体" w:hAnsi="宋体"/>
          <w:color w:val="auto"/>
          <w:sz w:val="24"/>
          <w:szCs w:val="24"/>
        </w:rPr>
        <w:t>https://www.jlntv.cn?_hgOutLink=vod/VideoDetail&amp;id=1308873</w:t>
      </w:r>
      <w:r>
        <w:rPr>
          <w:rStyle w:val="6"/>
          <w:rFonts w:ascii="宋体" w:hAnsi="宋体"/>
          <w:color w:val="auto"/>
          <w:sz w:val="24"/>
          <w:szCs w:val="24"/>
        </w:rPr>
        <w:fldChar w:fldCharType="end"/>
      </w:r>
    </w:p>
    <w:p>
      <w:pPr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</w:pPr>
      <w:r>
        <w:drawing>
          <wp:inline distT="0" distB="0" distL="0" distR="0">
            <wp:extent cx="2571750" cy="2571750"/>
            <wp:effectExtent l="0" t="0" r="0" b="0"/>
            <wp:docPr id="1" name="图片 1" descr="东北虎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北虎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124B"/>
    <w:rsid w:val="5F4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  <w:lang w:val="zh-CN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2021-05-18T06:46:00Z</dcterms:created>
  <dc:creator>a wallflower</dc:creator>
  <cp:lastModifiedBy>a wallflower</cp:lastModifiedBy>
  <dcterms:modified xsi:type="dcterms:W3CDTF">2021-05-18T06:46:56Z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EA3D1E585B984C75BF23E8839F9376FA</vt:lpwstr>
  </property>
</Properties>
</file>