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EA" w:rsidRDefault="008378EA"/>
    <w:p w:rsidR="008378EA" w:rsidRDefault="00524E41">
      <w:pPr>
        <w:pStyle w:val="a4"/>
        <w:widowControl/>
        <w:adjustRightInd/>
        <w:spacing w:before="0" w:beforeAutospacing="0" w:after="0" w:afterAutospacing="0" w:line="360" w:lineRule="exact"/>
        <w:rPr>
          <w:rFonts w:ascii="宋体" w:hAnsi="宋体" w:cs="宋体"/>
          <w:b/>
          <w:bCs/>
          <w:sz w:val="21"/>
          <w:szCs w:val="21"/>
        </w:rPr>
      </w:pPr>
      <w:r>
        <w:rPr>
          <w:rFonts w:ascii="宋体" w:hAnsi="宋体" w:cs="宋体" w:hint="eastAsia"/>
          <w:b/>
          <w:bCs/>
          <w:sz w:val="21"/>
          <w:szCs w:val="21"/>
        </w:rPr>
        <w:t>新闻专题：“于大丫”变身记</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“公猪卖掉换钱,母猪留着下崽儿,猪圈装不下了就再盖一趟,没钱就卖猪,有钱全买饲料。”这是东辽县华宇家庭农场主</w:t>
      </w:r>
      <w:r>
        <w:rPr>
          <w:rFonts w:ascii="宋体" w:hAnsi="宋体" w:cs="宋体" w:hint="eastAsia"/>
          <w:b/>
          <w:bCs/>
          <w:color w:val="FF0000"/>
          <w:sz w:val="21"/>
          <w:szCs w:val="21"/>
        </w:rPr>
        <w:t>、</w:t>
      </w:r>
      <w:r>
        <w:rPr>
          <w:rFonts w:ascii="宋体" w:hAnsi="宋体" w:cs="宋体" w:hint="eastAsia"/>
          <w:b/>
          <w:bCs/>
          <w:sz w:val="21"/>
          <w:szCs w:val="21"/>
        </w:rPr>
        <w:t>被乡亲们称为“于大丫”的于华发展养殖业的模式。从小学文化的农村妇女，到年收益达百万的新型职业农民，她经历了怎样的成长？请听吉林乡村广播记者采写的录音报道：“于大丫”变身记。</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11月份的东北农村，雪花飘飘，在辽源东辽县华宇家庭农场里，一个衣着朴素的农家妇女被两个衣着光鲜的男人围着，问东问西。是打听路的吗？看着不像，仔细听来，原来这两个男人来自西安，他们不远千里是来向眼前这个农家妇女讨教怎么通过养蚯蚓处理牛粪的。陕西外经贸国际农业合作有限公司武学辉：</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我们是西安过来的，西安有一个西北农林科技大学嘛，我们那个李教授他是专门研究蚯蚓，然后他就推荐我们到你这里学习一下，因为你这边天气冷嘛，我们的牛场是在陕北地区，那个地方的气温也比较低，所以我们觉得到你这儿来学习呢比较适合我们，因为冬天怎么养蚯蚓，对我们来说也是个未知数，所以说我们就到这来取取经。</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记者仔细打量着眼前这个农家妇女，她个头不高，很爱笑，交谈中有一丝腼腆，但说到自己的强项，眉眼中就会透露出一股坚毅劲儿，音调不自然的就提上去了。这个人称“于大丫”的中年妇女叫于华，2001年嫁到凌云乡来之后，看见婆家和娘家一样一贫如洗，为了改善生活，她不得不从娘家带来一头小母猪饲养，也是从这开始，她的人生有了变化。于华：</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从我妈家母猪我就抱回一个小母猪崽，一开始这就是我家住房，用木头棒子夹一个圈，完了铺点苞米叶子里头就在里养，这个母猪下崽呢，凡是母的我就都留着，完了公的我就卖，然后就这样养，养到三年的时候我就繁育到20头母猪。</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下了公猪就卖掉换钱，下了母猪就留着下崽儿。就这样，经过两年的折腾，于华已经有20多头猪了。但没想到第三年的时候，赶上非洲猪瘟，猪价急剧下降。于华的家里人劝她赶紧把猪处理掉，降低损失。</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这个时候俺家人就都不让我养，俺家老爷们说的把所有猪都卖了，你这养三年没挣钱还赔钱了，完了把我种的苞米都给吃了，人家管咋的，到秋天人能卖几千块钱，咱家一分钱卖不上，喂了三年没挣钱还赔钱了，家里人就天天给你甩脸子，完我也不敢有脾气，逼的卖了15头老母猪，然后我就是硬留下5头母猪，那母猪那边刚一上车我就转过来，我就掉眼泪，我就哭。</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虽然不甘心卖掉自己精心饲养的母猪，但骨子里倔强的于华并没有死心。卖完猪不长时间，全国爆发蓝耳病，南方的大</w:t>
      </w:r>
      <w:bookmarkStart w:id="0" w:name="_GoBack"/>
      <w:bookmarkEnd w:id="0"/>
      <w:r>
        <w:rPr>
          <w:rFonts w:ascii="宋体" w:hAnsi="宋体" w:cs="宋体" w:hint="eastAsia"/>
          <w:b/>
          <w:bCs/>
          <w:sz w:val="21"/>
          <w:szCs w:val="21"/>
        </w:rPr>
        <w:t>部分猪场都没有躲过去。供需关系的急剧变化导致猪价开始陆续出现新高。</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我就看着猪崽从50涨到300了，涨到300了，也不知道哪来的勇气啊，把我所有的钱，卖母猪的钱全都拿出来了，买了80个小猪崽。送来的话各个圈里一放，俺家人都傻眼了，他说不让养不让养的怎么又抓回这么些，当天晚上跟我俩就干起来了。</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lastRenderedPageBreak/>
        <w:t>其实，80个猪崽一进圈于华也傻眼了，她所有钱都买猪崽了，没有钱买饲料，家里人还不同意用自家收的苞米喂猪。于是，她只能一边找到卖饲料的商贩商量高价赊给她一茬料，卖完猪再结账。一边找到娘家舅舅，一斤多给你一分钱把苞米解决了。</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这80个猪仔就是我的命，天天我在圈里头，那猪收拾的溜光溜光的，因为蓝耳病过了很长时间了，好几个月了，那猪就开始涨价，涨价就涨3块、4块、5块，完一直涨到10块钱的时候，其实我的身价就随着猪的身价就也往起涨，在家里头我就有地位了。就是猪价也好了啊，哎呀，俺家人也有笑脸了，公公婆婆也有笑脸了。80个猪一个也没掉头，然后就全卖了，挣了10万块钱。</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 xml:space="preserve">就这样她的致富故事传开了，县里的农业局工作人员看着她对于养殖方面很有兴趣，于是就推荐她参加东辽县首批新型职业农民培训班，之后只要有关于农业养殖方面的培训都通知她去参加。慢慢的，于华由一名小学文化的农村妇女变成了养殖方面的大能人“于大丫”，她的猪圈一再扩大，从一头小母猪变成了能饲养近百头猪的养猪场。东辽县农民科技教育中心副书记车树平： </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出录音：通过我们这个项目吧培训结识她，也通过她学习过程中</w:t>
      </w:r>
      <w:r>
        <w:rPr>
          <w:rFonts w:ascii="宋体" w:hAnsi="宋体" w:cs="宋体" w:hint="eastAsia"/>
          <w:b/>
          <w:bCs/>
          <w:color w:val="FF0000"/>
          <w:sz w:val="21"/>
          <w:szCs w:val="21"/>
        </w:rPr>
        <w:t>，</w:t>
      </w:r>
      <w:r>
        <w:rPr>
          <w:rFonts w:ascii="宋体" w:hAnsi="宋体" w:cs="宋体" w:hint="eastAsia"/>
          <w:b/>
          <w:bCs/>
          <w:sz w:val="21"/>
          <w:szCs w:val="21"/>
        </w:rPr>
        <w:t>培训过程中的表现吧比较突出，发现她这个挺喜欢学习的，愿意参加培训，之后就把她逐步的向省里头推荐，然后通过这个参加省里的各类型培训班，她就开阔眼界，这个产业就逐渐发展起来了。</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2015年，于华在吉林大学参加青年农场主培训时候，老师讲不能把鸡蛋都放在一个篮子里面，于是她就开始琢磨养牛。她把家里原来耕地用的两头大母牛待下崽后，母牛留着继续繁育，公牛育肥后卖钱，又一个养殖场悄悄地以滚雪球的方式发展起来。于华：</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那我那次学习回来，我记得我就给自己定个位，就是我的猪场保持在1000头就不再发展了。老师说了，他说不要把所有鸡蛋放到一个篮子里，后来就把眼光瞄准我家那两头大母牛上了。原来就是它每年下的崽，到秋天五六百斤就卖了，管它卖多少钱也都给它卖了。从那次学习之后回来，它下多少母的我都养了，就是我猪场正常运行的同时，我的牛场悄悄的在发展起来。</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2017年，于华扩建了养牛场，形成了养猪场、养牛场共同发展的局面。随着养殖规模的不断壮大，猪粪、牛粪堆积成山，无处堆放,一到下雨天,河沟里流出来的粪水臭气熏天,于大丫的心里比谁都着急。</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出录音：没地方扔，没地方放。牛粪时间长它就会发酵，它发酵你看你要在外边堆的能堆老大一堆了，你要在那牛圈里堆时间长了，它一发酵它就稀了，一稀了它那个堆就往下淌，淌的哪都是，然后就特别愁人。</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由于没有太好的解决办法，于华急的满嘴起水泡，只能先把牛粪暂时放在牛圈里，尽量较少环境污染，但这终究不是解决问题的办法。功夫不负有心人，没多久吉林省农委组织的一次湖北考察学习的机会，让于华看到了希望。她听到了“牛粪蚯蚓过腹转化”的生态循环新理念。当时，于华并没有实地看到蚯蚓养殖，但这一新理念却在她的心里生根发芽。</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出录音：在没去湖北学习之前，我根本不知道有养蚯蚓这个行业，我也不知道它养出来能干什么。当我去学习了的时候，我就知道一件事，它能吃牛粪。</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lastRenderedPageBreak/>
        <w:t>到外省的参观学习的经历，让于华看到了南方家庭农场通过养蚯蚓形成的循环农业模式。这样一来,粪污处理问题可以得到解决，农场的环保问题也能改善。这让于华很兴奋，通过再学习，于华了解到蚯蚓吃牛粪后转化过的粪便无臭味、有机质含量丰富，是最好的生物有机肥，可以种植水果、蔬菜，而且种出来果蔬口感好、不生虫子，也不用化肥和农药。就这样，说干就干。回家后，她多处打听养蚯蚓的知识，还买来中央农广校制作的4盘光碟，看了一遍又一遍。没有人手把手教，她就自己摸着石头过河，尝试着买了蚯蚓苗边学边养。</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出录音：我就寻思管他成不成功，我一定要试试。然后就是再三的打听，买了100斤蚯蚓苗，回来之后就放到我那个牛粪里头，其实不到半年的时间，就把我攒了两年的牛粪全吃了。</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啥事就怕认真，天天琢磨事儿的于华通过技术的不断摸索，慢慢的解决了蚯蚓越冬、起苗等一系列问题，利用循环农业的理念，彻底解决了困扰现代养殖体系中畜禽粪便带来的卫生环保问题。但随着养蚯蚓的技术越来越成熟，蚯蚓的繁殖速度也让喜上眉梢的于华愁上心头。喜的是不再臭气熏天，愁的是粪不够蚯蚓吃了。蚯蚓越来越多不知道咋整，也不知道蚯蚓能干啥。</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我就寻思不知道咋整的时候，吉大人社举办的学习班让我去学习，我就去了，因为这个老师就是当初带着我们上湖北学习的老师，然后他就问我，他说于华你那个蚯蚓到底养了？我说嗯呐，我说我养成功了，现在老多不知道干什么，我说现在也没有牛粪吃了。完了他说的：“哎呀，那你养那些小鸡，养那些蚯蚓，你喂小鸡行。”</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老师的一句话点醒了于华，回来后她就开始用蚯蚓喂小鸡，刚准备甩开膀子加油干的时候，鸡就开始每天陆续死掉几只：</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一天七八个、五六个，反（正）天天死，头两天死吧没在意，后来就发现不对劲了，天天死，就是指定是出问题，那一般的要有传染病啥的，我自己也能看出来，然后就把那死过的小鸡，就拿到那个兽药那地方，让他们给解剖，一解剖，他说你这小鸡就喂蚯蚓喂死的。就是当时我就很不理解，我说小鸡吃虫那不正常吗？怎么还能吃死？</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后来，兽医告诉她，虽然蚯蚓是虫子，但是小鸡吃的大蚯蚓肚里有蛋，大蚯蚓被鸡吃进去之后虽然死了，但是它肚子里的蛋在鸡的肠道里又进行了孵化，这样鸡肠道里就有了小蚯蚓，从而导致了鸡的死亡。要想拿蚯蚓当饲料喂鸡，那么千万不能喂活的，可以喂蚯蚓干。知道了这个秘密之后，于华毫不保留的分享给了想向她学习的人。</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记者：你把你这些经过实践积累的这些经验都无私的奉献给了后来学习的这些小伙伴们，有人说你就是毫无保留的告诉他们，你当时就没有一点私心么？就是因为你那个时候出去学习的时候，很多东西好像得来并不是很容易的，是不是？</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于华：其实我这人是咋的呢？我把我会的我全告诉你，有十个人有七个人都说我傻，那么我觉得我不傻，哈哈哈，我想他们之所以问我，也向我学这学那，我还觉得我还有点用，我还觉得挺幸福的。</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就是这样一位朴实的农家妇女，用自己的勤学好问，坚持不懈，解决了一个又一个难题。现在她养出来的蚯蚓每年除了给鸡吃的，还培育出来抗寒蚯蚓种苗，随着循环农业产业链的不断完善，农场从原来的单一养猪转变为猪、牛、鸡、蚯蚓等多元化养殖体系，后</w:t>
      </w:r>
      <w:r>
        <w:rPr>
          <w:rFonts w:ascii="宋体" w:hAnsi="宋体" w:cs="宋体" w:hint="eastAsia"/>
          <w:b/>
          <w:bCs/>
          <w:sz w:val="21"/>
          <w:szCs w:val="21"/>
        </w:rPr>
        <w:lastRenderedPageBreak/>
        <w:t>续产品蚯蚓鸡蛋、烤鸡蛋也被于华注册商标为“于大丫”牌，利用线上</w:t>
      </w:r>
      <w:r>
        <w:rPr>
          <w:rFonts w:ascii="宋体" w:hAnsi="宋体" w:cs="宋体" w:hint="eastAsia"/>
          <w:b/>
          <w:bCs/>
          <w:color w:val="FF0000"/>
          <w:sz w:val="21"/>
          <w:szCs w:val="21"/>
        </w:rPr>
        <w:t>、</w:t>
      </w:r>
      <w:r>
        <w:rPr>
          <w:rFonts w:ascii="宋体" w:hAnsi="宋体" w:cs="宋体" w:hint="eastAsia"/>
          <w:b/>
          <w:bCs/>
          <w:sz w:val="21"/>
          <w:szCs w:val="21"/>
        </w:rPr>
        <w:t>线下推广模式销售产品，产品一直供不应求。松原市前郭县达里巴村第一书记施义：</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我们村去到那学过，学习过我们就按照她的模式我们也做了，回来之后我们发展确实不错，我们现在这个养牛这块继续搞了，当时我们整个环节都不错，秸秆养牛，完了牛粪饲养蚯蚓，蚯蚓完了我们又喂的乌鸡，乌鸡、乌鸡蛋最后又烤鸡蛋，都做的都很不错。这个模式，在咱们东北吧，别的我不知道，在吉林吧真是特别新，因为我们县当时我们搞完之后，县里有不少部门和其他的农村县区农村来到这学，这个钱多有钱多的搞法，钱少有钱少的搞法，并且每个环节都能砍开独立去做去，带动作用特别强，因为它可复制、可推广。</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2017年3月23日，中央电视台农业频道“农广天地”栏目播出了长达30分钟的华宇家庭农场专题片。同年9月，于华参加了由省农委组织的去法国为期10天的参观学习。2018年，于华被辽源市科协评为“高级农技师”；次年，她的农场被省市县科协评为科普示范基地；2021年，被省农委评为省级实训基地，每年接待全省前来考察学习的农民学员6000人次，这套模式受到越来越多人的认可。松原市前郭县达里巴村第一书记施义：</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出录音：简单易学，完了还特别适应咱们现在东北，特别是跟秸秆千万头牛啊肉牛工程，它契合的特别好。</w:t>
      </w:r>
    </w:p>
    <w:p w:rsidR="008378EA" w:rsidRDefault="00524E41">
      <w:pPr>
        <w:pStyle w:val="a4"/>
        <w:widowControl/>
        <w:adjustRightInd/>
        <w:spacing w:before="0" w:beforeAutospacing="0" w:after="0" w:afterAutospacing="0" w:line="360" w:lineRule="exact"/>
        <w:ind w:firstLineChars="200" w:firstLine="422"/>
        <w:rPr>
          <w:rFonts w:ascii="宋体" w:hAnsi="宋体" w:cs="宋体"/>
          <w:b/>
          <w:bCs/>
          <w:sz w:val="21"/>
          <w:szCs w:val="21"/>
        </w:rPr>
      </w:pPr>
      <w:r>
        <w:rPr>
          <w:rFonts w:ascii="宋体" w:hAnsi="宋体" w:cs="宋体" w:hint="eastAsia"/>
          <w:b/>
          <w:bCs/>
          <w:sz w:val="21"/>
          <w:szCs w:val="21"/>
        </w:rPr>
        <w:t>就这样，一路风风雨雨，经过20多年的发展，于华的家庭农场现已形成了完整的种、养、加、销一体的生态循环种养殖模式，农场总面积56000平方米，现有繁育母牛存栏108头，年出栏1000头商品猪，母鸡存栏2100只，笨公鸡存栏2000余只，沙棘树、果树、中草药共计70亩。</w:t>
      </w:r>
    </w:p>
    <w:p w:rsidR="008378EA" w:rsidRDefault="00524E41">
      <w:pPr>
        <w:widowControl/>
        <w:spacing w:line="360" w:lineRule="exact"/>
        <w:ind w:leftChars="-67" w:left="-161" w:firstLine="1"/>
        <w:rPr>
          <w:rFonts w:ascii="宋体" w:hAnsi="宋体" w:cs="宋体"/>
          <w:sz w:val="21"/>
          <w:szCs w:val="21"/>
        </w:rPr>
      </w:pPr>
      <w:r>
        <w:rPr>
          <w:rFonts w:ascii="宋体" w:hAnsi="宋体" w:cs="宋体" w:hint="eastAsia"/>
          <w:b/>
          <w:bCs/>
          <w:sz w:val="21"/>
          <w:szCs w:val="21"/>
        </w:rPr>
        <w:t xml:space="preserve">    目前，于华通过不断学习新技术、汲取同行经验，大力推进绿色生态循环养殖模式，已经从一名普普通通的农村妇女摇身一变成为了东辽县唯一的高级农技师“于大丫”。未来，她将带领更多农户自主创业、增收致富，为乡村振兴作出更大贡献。</w:t>
      </w:r>
    </w:p>
    <w:p w:rsidR="008378EA" w:rsidRDefault="008378EA">
      <w:pPr>
        <w:spacing w:line="360" w:lineRule="exact"/>
        <w:rPr>
          <w:rFonts w:ascii="宋体" w:hAnsi="宋体" w:cs="宋体"/>
          <w:sz w:val="21"/>
          <w:szCs w:val="21"/>
        </w:rPr>
      </w:pPr>
    </w:p>
    <w:p w:rsidR="008378EA" w:rsidRDefault="008378EA"/>
    <w:p w:rsidR="008378EA" w:rsidRDefault="008378EA"/>
    <w:p w:rsidR="008378EA" w:rsidRDefault="008378EA"/>
    <w:p w:rsidR="00FA34B3" w:rsidRDefault="00FA34B3"/>
    <w:sectPr w:rsidR="00FA34B3" w:rsidSect="008378EA">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E1" w:rsidRDefault="00637EE1" w:rsidP="008378EA">
      <w:r>
        <w:separator/>
      </w:r>
    </w:p>
  </w:endnote>
  <w:endnote w:type="continuationSeparator" w:id="0">
    <w:p w:rsidR="00637EE1" w:rsidRDefault="00637EE1" w:rsidP="00837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EA" w:rsidRDefault="00F02904">
    <w:pPr>
      <w:kinsoku w:val="0"/>
      <w:overflowPunct w:val="0"/>
      <w:spacing w:line="200" w:lineRule="exact"/>
      <w:rPr>
        <w:sz w:val="20"/>
      </w:rPr>
    </w:pPr>
    <w:r w:rsidRPr="00F02904">
      <w:rPr>
        <w:sz w:val="32"/>
      </w:rPr>
      <w:pict>
        <v:shapetype id="_x0000_t202" coordsize="21600,21600" o:spt="202" path="m,l,21600r21600,l21600,xe">
          <v:stroke joinstyle="miter"/>
          <v:path gradientshapeok="t" o:connecttype="rect"/>
        </v:shapetype>
        <v:shape id="_x0000_s1027" type="#_x0000_t202" style="position:absolute;margin-left:0;margin-top:0;width:44.1pt;height:16.05pt;z-index:251660288;mso-position-horizontal:center;mso-position-horizontal-relative:margin" o:gfxdata="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1ASy7TAAAAAwEAAA8AAAAAAAAAAQAgAAAAIgAAAGRycy9kb3ducmV2LnhtbFBLAQIUABQAAAAI&#10;AIdO4kBsKXBXuQEAAHEDAAAOAAAAAAAAAAEAIAAAACIBAABkcnMvZTJvRG9jLnhtbFBLBQYAAAAA&#10;BgAGAFkBAABNBQAAAAA=&#10;" filled="f" stroked="f">
          <v:textbox inset="0,0,0,0">
            <w:txbxContent>
              <w:p w:rsidR="008378EA" w:rsidRDefault="00524E41">
                <w:pPr>
                  <w:kinsoku w:val="0"/>
                  <w:overflowPunct w:val="0"/>
                  <w:spacing w:line="321" w:lineRule="exact"/>
                  <w:ind w:left="20"/>
                  <w:rPr>
                    <w:rFonts w:ascii="Arial" w:hAnsi="Arial"/>
                    <w:sz w:val="28"/>
                  </w:rPr>
                </w:pPr>
                <w:r>
                  <w:rPr>
                    <w:rFonts w:ascii="Arial" w:hAnsi="Arial"/>
                    <w:w w:val="130"/>
                    <w:sz w:val="28"/>
                  </w:rPr>
                  <w:t>-</w:t>
                </w:r>
                <w:r>
                  <w:rPr>
                    <w:rFonts w:ascii="Arial" w:hAnsi="Arial"/>
                    <w:spacing w:val="26"/>
                    <w:w w:val="130"/>
                    <w:sz w:val="28"/>
                  </w:rPr>
                  <w:t xml:space="preserve"> </w:t>
                </w:r>
                <w:r w:rsidR="00F02904">
                  <w:rPr>
                    <w:rFonts w:ascii="Arial" w:hAnsi="Arial"/>
                    <w:w w:val="110"/>
                    <w:sz w:val="28"/>
                  </w:rPr>
                  <w:fldChar w:fldCharType="begin"/>
                </w:r>
                <w:r>
                  <w:rPr>
                    <w:rFonts w:ascii="Arial" w:hAnsi="Arial"/>
                    <w:w w:val="110"/>
                    <w:sz w:val="28"/>
                  </w:rPr>
                  <w:instrText xml:space="preserve"> PAGE </w:instrText>
                </w:r>
                <w:r w:rsidR="00F02904">
                  <w:rPr>
                    <w:rFonts w:ascii="Arial" w:hAnsi="Arial"/>
                    <w:w w:val="110"/>
                    <w:sz w:val="28"/>
                  </w:rPr>
                  <w:fldChar w:fldCharType="separate"/>
                </w:r>
                <w:r w:rsidR="00FB45A8">
                  <w:rPr>
                    <w:rFonts w:ascii="Arial" w:hAnsi="Arial"/>
                    <w:noProof/>
                    <w:w w:val="110"/>
                    <w:sz w:val="28"/>
                  </w:rPr>
                  <w:t>1</w:t>
                </w:r>
                <w:r w:rsidR="00F02904">
                  <w:rPr>
                    <w:rFonts w:ascii="Arial" w:hAnsi="Arial"/>
                    <w:w w:val="110"/>
                    <w:sz w:val="28"/>
                  </w:rPr>
                  <w:fldChar w:fldCharType="end"/>
                </w:r>
                <w:r>
                  <w:rPr>
                    <w:rFonts w:ascii="Arial" w:hAnsi="Arial"/>
                    <w:spacing w:val="41"/>
                    <w:w w:val="110"/>
                    <w:sz w:val="28"/>
                  </w:rPr>
                  <w:t xml:space="preserve"> </w:t>
                </w:r>
                <w:r>
                  <w:rPr>
                    <w:rFonts w:ascii="Arial" w:hAnsi="Arial"/>
                    <w:w w:val="130"/>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E1" w:rsidRDefault="00637EE1">
      <w:r>
        <w:separator/>
      </w:r>
    </w:p>
  </w:footnote>
  <w:footnote w:type="continuationSeparator" w:id="0">
    <w:p w:rsidR="00637EE1" w:rsidRDefault="00637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怉ྥҝ⁲᐀怀ྥӃ⁲᐀态ྥӪ⁲᐀怂ྥԌ⁲᐀怃ྥԲ⁲᐀怄ྥ՛⁲᐀怅ྥփ⁲᐀怆ྥ֬⁲᐀͛ͱ᐀蠈ྫ⁲᐀怋戜ᗯ懠ᗯꀀ$怀戀ᗯ懼ᗯ戌ᗯ耀怀慴ᗯ战ᗯꀀ怀'ꀀ&#10;捐ᗯ戴ᗯꀀ0ꀀ扐ᗯꀀ耎护ᗯ扔ᗯ扬ᗯꀀ怀戏ᗯ抈ᗯꀀ䀀ꀀ抌ᗯ护ᗯꀀ耀抨ᗯ拀ᗯꀀ怀䀀拄ᗯ我ᗯꀀꀀ耀拠ᗯ拸ᗯꀀ 耒拼ᗯ挔ᗯꀀꀀ 捤ᗯ怀挘ᗯ挰ᗯꀓ$怀挴ᗯ捌ᗯꀀ怀'ꀀ捨ᗯꀀ-䀀揄ᗯ掄ᗯ掠ᗯ掼ᗯ揘ᗯ搤ᗯ援ᗯ搘ᗯ搬ᗯ撄ᗯ摈ᗯ摤ᗯ撀ᗯ擤ᗯ撸ᗯ擔ᗯ擰ᗯ敄ᗯ攌ᗯ攨ᗯ攟ᗯ敠ᗯ 敼ᗯ斘ᗯ!斴ᗯ昄ᗯ&quot;旐ᗯ旬ᗯ#昈ᗯ昤ᗯ昤ᗯ晀ᗯ%晜ᗯ昦ᗯ曄ᗯ暔ᗯ'暰ᗯ曌ᗯ(朤ᗯ曨ᗯ)朄ᗯ朠ᗯ*朼ᗯ构ᗯ+杘ᗯ杴ᗯ,析ᗯ柤ᗯ札ᗯ柈ᗯ.柤ᗯ栀ᗯ/栜ᗯ0核ᗯ桔ᗯ1梤ᗯ桰ᗯ2梌ᗯ梨ᗯ3椄ᗯ棄ᗯ栴ᗯ棼ᗯ5椘ᗯ椴ᗯ6楐ᗯ7"/>
  </w:docVars>
  <w:rsids>
    <w:rsidRoot w:val="008378EA"/>
    <w:rsid w:val="000B3BF3"/>
    <w:rsid w:val="001570FF"/>
    <w:rsid w:val="00524E41"/>
    <w:rsid w:val="00637EE1"/>
    <w:rsid w:val="008378EA"/>
    <w:rsid w:val="00F02904"/>
    <w:rsid w:val="00FA34B3"/>
    <w:rsid w:val="00FB45A8"/>
    <w:rsid w:val="0CCA3020"/>
    <w:rsid w:val="14627FE2"/>
    <w:rsid w:val="16922E00"/>
    <w:rsid w:val="2B1C2691"/>
    <w:rsid w:val="504F0E3F"/>
    <w:rsid w:val="580A1AEF"/>
    <w:rsid w:val="60DA2F92"/>
    <w:rsid w:val="6A8B6AC0"/>
    <w:rsid w:val="7B446F42"/>
    <w:rsid w:val="7B490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unhideWhenUsed="1" w:qFormat="1"/>
    <w:lsdException w:name="heading 1" w:uiPriority="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unhideWhenUsed/>
    <w:qFormat/>
    <w:rsid w:val="008378EA"/>
    <w:pPr>
      <w:widowControl w:val="0"/>
      <w:autoSpaceDE w:val="0"/>
      <w:autoSpaceDN w:val="0"/>
      <w:adjustRightInd w:val="0"/>
    </w:pPr>
    <w:rPr>
      <w:rFonts w:ascii="Times New Roman" w:eastAsia="宋体" w:hAnsi="Times New Roman" w:cs="Times New Roman"/>
      <w:sz w:val="24"/>
      <w:szCs w:val="24"/>
    </w:rPr>
  </w:style>
  <w:style w:type="paragraph" w:styleId="1">
    <w:name w:val="heading 1"/>
    <w:basedOn w:val="a"/>
    <w:autoRedefine/>
    <w:uiPriority w:val="1"/>
    <w:unhideWhenUsed/>
    <w:qFormat/>
    <w:rsid w:val="008378EA"/>
    <w:pPr>
      <w:outlineLvl w:val="0"/>
    </w:pPr>
    <w:rPr>
      <w:rFonts w:ascii="Microsoft JhengHei" w:eastAsia="Microsoft JhengHei" w:hAnsi="Microsoft JhengHei"/>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8378EA"/>
    <w:pPr>
      <w:tabs>
        <w:tab w:val="center" w:pos="4153"/>
        <w:tab w:val="right" w:pos="8306"/>
      </w:tabs>
      <w:snapToGrid w:val="0"/>
    </w:pPr>
    <w:rPr>
      <w:sz w:val="18"/>
    </w:rPr>
  </w:style>
  <w:style w:type="paragraph" w:styleId="a4">
    <w:name w:val="Normal (Web)"/>
    <w:basedOn w:val="a"/>
    <w:autoRedefine/>
    <w:uiPriority w:val="99"/>
    <w:unhideWhenUsed/>
    <w:qFormat/>
    <w:rsid w:val="008378EA"/>
    <w:pPr>
      <w:spacing w:before="100" w:beforeAutospacing="1" w:after="100" w:afterAutospacing="1"/>
    </w:pPr>
  </w:style>
  <w:style w:type="paragraph" w:customStyle="1" w:styleId="TableParagraph">
    <w:name w:val="Table Paragraph"/>
    <w:basedOn w:val="a"/>
    <w:autoRedefine/>
    <w:uiPriority w:val="1"/>
    <w:unhideWhenUsed/>
    <w:qFormat/>
    <w:rsid w:val="008378E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ThinkCentre</dc:creator>
  <cp:lastModifiedBy>123</cp:lastModifiedBy>
  <cp:revision>4</cp:revision>
  <cp:lastPrinted>2024-05-14T09:18:00Z</cp:lastPrinted>
  <dcterms:created xsi:type="dcterms:W3CDTF">2014-10-29T12:08:00Z</dcterms:created>
  <dcterms:modified xsi:type="dcterms:W3CDTF">2024-05-16T14:33:00Z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7AE71E542529492291C5D27894EE5C78_12</vt:lpwstr>
  </property>
</Properties>
</file>