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5EC" w:rsidRPr="003415EC" w:rsidRDefault="003415EC" w:rsidP="003415EC">
      <w:pPr>
        <w:jc w:val="center"/>
        <w:rPr>
          <w:rFonts w:ascii="黑体" w:eastAsia="黑体" w:hAnsi="黑体" w:hint="eastAsia"/>
          <w:sz w:val="44"/>
          <w:szCs w:val="44"/>
        </w:rPr>
      </w:pPr>
      <w:r w:rsidRPr="003415EC">
        <w:rPr>
          <w:rFonts w:ascii="黑体" w:eastAsia="黑体" w:hAnsi="黑体" w:hint="eastAsia"/>
          <w:sz w:val="44"/>
          <w:szCs w:val="44"/>
        </w:rPr>
        <w:t>永不熄灭的信仰之光</w:t>
      </w:r>
    </w:p>
    <w:p w:rsidR="003415EC" w:rsidRPr="003415EC" w:rsidRDefault="003415EC" w:rsidP="003415EC">
      <w:pPr>
        <w:jc w:val="center"/>
        <w:rPr>
          <w:rFonts w:ascii="黑体" w:eastAsia="黑体" w:hAnsi="黑体" w:hint="eastAsia"/>
          <w:sz w:val="44"/>
          <w:szCs w:val="44"/>
        </w:rPr>
      </w:pPr>
      <w:r w:rsidRPr="003415EC">
        <w:rPr>
          <w:rFonts w:ascii="黑体" w:eastAsia="黑体" w:hAnsi="黑体" w:hint="eastAsia"/>
          <w:sz w:val="44"/>
          <w:szCs w:val="44"/>
        </w:rPr>
        <w:t>——记“吉林楷模”王琦同志先进事迹（上）</w:t>
      </w:r>
    </w:p>
    <w:p w:rsidR="003415EC" w:rsidRPr="002A474B" w:rsidRDefault="003415EC" w:rsidP="003415EC">
      <w:pPr>
        <w:jc w:val="center"/>
        <w:rPr>
          <w:rFonts w:ascii="楷体" w:eastAsia="楷体" w:hAnsi="楷体" w:hint="eastAsia"/>
          <w:sz w:val="28"/>
          <w:szCs w:val="28"/>
        </w:rPr>
      </w:pPr>
      <w:r w:rsidRPr="002A474B">
        <w:rPr>
          <w:rFonts w:ascii="楷体" w:eastAsia="楷体" w:hAnsi="楷体" w:hint="eastAsia"/>
          <w:sz w:val="28"/>
          <w:szCs w:val="28"/>
        </w:rPr>
        <w:t>本报记者 赵梦卓</w:t>
      </w:r>
    </w:p>
    <w:p w:rsidR="003415EC" w:rsidRPr="003415EC" w:rsidRDefault="003415EC" w:rsidP="003415EC">
      <w:pPr>
        <w:rPr>
          <w:rFonts w:ascii="仿宋" w:eastAsia="仿宋" w:hAnsi="仿宋"/>
          <w:sz w:val="28"/>
          <w:szCs w:val="28"/>
        </w:rPr>
      </w:pP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他是矢志报国、勇猛无畏的战斗英雄，为国家为人民舍生忘死，在残酷的战场上光荣负伤致双目失明，生活曾经坠入一片黑暗；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他是身残志坚、自强不息的钢铁战士，刻苦钻研成为全军首位拥有高级职称的盲人军医，重新找回自我价值，为无数人的生活点燃希望。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他就是一级伤残军人、一等战功荣立者、“全国自强模范”、全国“最美退役军人”、“吉林楷模”王琦。离开战场30多年来，他热情为部队官兵服务，为驻地群众开展义诊，被人们亲切地称为“当代华佗”“中国保尔”，在新的人生道路上绘就了对党忠诚、为人民尽责的动人画卷。</w:t>
      </w:r>
    </w:p>
    <w:p w:rsidR="003415EC" w:rsidRPr="003415EC" w:rsidRDefault="003415EC" w:rsidP="003415EC">
      <w:pPr>
        <w:jc w:val="center"/>
        <w:rPr>
          <w:rFonts w:ascii="黑体" w:eastAsia="黑体" w:hAnsi="黑体" w:hint="eastAsia"/>
          <w:sz w:val="28"/>
          <w:szCs w:val="28"/>
        </w:rPr>
      </w:pPr>
      <w:r w:rsidRPr="003415EC">
        <w:rPr>
          <w:rFonts w:ascii="黑体" w:eastAsia="黑体" w:hAnsi="黑体" w:hint="eastAsia"/>
          <w:sz w:val="28"/>
          <w:szCs w:val="28"/>
        </w:rPr>
        <w:t>英勇无畏 矢志报国</w:t>
      </w:r>
    </w:p>
    <w:p w:rsidR="003415EC" w:rsidRPr="003415EC" w:rsidRDefault="003415EC" w:rsidP="003415EC">
      <w:pPr>
        <w:jc w:val="center"/>
        <w:rPr>
          <w:rFonts w:ascii="黑体" w:eastAsia="黑体" w:hAnsi="黑体" w:hint="eastAsia"/>
          <w:sz w:val="28"/>
          <w:szCs w:val="28"/>
        </w:rPr>
      </w:pPr>
      <w:r w:rsidRPr="003415EC">
        <w:rPr>
          <w:rFonts w:ascii="黑体" w:eastAsia="黑体" w:hAnsi="黑体" w:hint="eastAsia"/>
          <w:sz w:val="28"/>
          <w:szCs w:val="28"/>
        </w:rPr>
        <w:t>以坚定信念开启光辉历程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笔直的腰杆，利落的动作，坚定的话语……初见王琦，依稀能感受到当年他驰骋疆场的模样。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“好男儿应当立志报效祖国。我崇敬战斗英雄，就像葵花永远向着太阳。”在王琦家中，记者看到他至今保留的一本小学时期的作文本。泛黄的纸张，青涩的笔迹，却道出一个少年最真挚的梦想。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1969年，王琦出生在陕西一个三代单传的工人家庭。从小崇拜</w:t>
      </w:r>
      <w:r w:rsidRPr="003415EC">
        <w:rPr>
          <w:rFonts w:ascii="仿宋" w:eastAsia="仿宋" w:hAnsi="仿宋" w:hint="eastAsia"/>
          <w:sz w:val="28"/>
          <w:szCs w:val="28"/>
        </w:rPr>
        <w:lastRenderedPageBreak/>
        <w:t>英雄的他，立志长大后成为一名真正的英雄，去保卫祖国、保卫人民。于是，1985年，正在读高中的王琦瞒着父母，偷偷揣起户口本，跑到当地武装部报名参军。待父母发现时，他已经把新领的军装神气地穿在了身上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1986年6月，王琦所在部队受领了作战任务。彼时的他不仅身材瘦小，还长着一张娃娃脸，连队干部出于保护心理，决定让他留守。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“对于一心准备征战疆场的我来说，这种爱护反倒成了莫大的轻视。”王琦当时就急了，敲开连长的房门，一把鼻涕一把泪地说：“你凭啥以貌取人？射击、投弹、越野、战术，我哪点儿落后了？我坚决不留守！”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在王琦一次又一次的软磨硬泡下，连队干部最终同意让他随队出征。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梦想的萌芽渐渐茁壮成长，身处战场上的王琦，终于圆了儿时的梦想。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在一场战斗中，王琦正与战友们紧张地进行阵地修复，再过几个钟头，这块阵地就要撤防了。突然间，敌方发射的几枚炮弹划破寂静夜空，拖着火舌呼啸而来。千钧一发之际，王琦飞奔过去，将处在极度危险中的战友扑在身下，而他却被炮弹爆炸的强大气浪掀到空中，结结实实地摔在地上，顿时没了知觉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为救战友，王琦身体多处受伤，左耳听力下降，双眼永远失去了光明。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这一年，被评为一级伤残军人的王琦同时荣立一等战功。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lastRenderedPageBreak/>
        <w:t>那一刻，从小崇拜英雄的他，成为真正的战斗英雄。</w:t>
      </w:r>
    </w:p>
    <w:p w:rsidR="003415EC" w:rsidRPr="003415EC" w:rsidRDefault="003415EC" w:rsidP="003415EC">
      <w:pPr>
        <w:jc w:val="center"/>
        <w:rPr>
          <w:rFonts w:ascii="黑体" w:eastAsia="黑体" w:hAnsi="黑体" w:hint="eastAsia"/>
          <w:sz w:val="28"/>
          <w:szCs w:val="28"/>
        </w:rPr>
      </w:pPr>
      <w:r w:rsidRPr="003415EC">
        <w:rPr>
          <w:rFonts w:ascii="黑体" w:eastAsia="黑体" w:hAnsi="黑体" w:hint="eastAsia"/>
          <w:sz w:val="28"/>
          <w:szCs w:val="28"/>
        </w:rPr>
        <w:t>身残志坚 自立自强</w:t>
      </w:r>
    </w:p>
    <w:p w:rsidR="003415EC" w:rsidRPr="003415EC" w:rsidRDefault="003415EC" w:rsidP="003415EC">
      <w:pPr>
        <w:jc w:val="center"/>
        <w:rPr>
          <w:rFonts w:ascii="黑体" w:eastAsia="黑体" w:hAnsi="黑体" w:hint="eastAsia"/>
          <w:sz w:val="28"/>
          <w:szCs w:val="28"/>
        </w:rPr>
      </w:pPr>
      <w:r w:rsidRPr="003415EC">
        <w:rPr>
          <w:rFonts w:ascii="黑体" w:eastAsia="黑体" w:hAnsi="黑体" w:hint="eastAsia"/>
          <w:sz w:val="28"/>
          <w:szCs w:val="28"/>
        </w:rPr>
        <w:t>坚忍不拔勇于涅槃重生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负伤后，虽经多方救治，但王琦的双眼还是无法再看到绚丽多彩的世界。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“失明给我带来的打击是毁灭性的。”王琦坦言，面对未知的明天，当时自己的心里充满了痛楚和惆怅，整个人迷失在无尽的黑暗里。那些数不清的日日夜夜，与他相伴的是无声的寂寥和苦涩的泪水。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就在王琦陷入极度悲观的时候，部队战友和社会各界纷纷鼓励他要勇敢面对现实、主宰命运。渐渐地，王琦的心绪平静下来。他反复告诉自己，作为一名军人，即使身体有了残缺，但是志气依旧要像钢铁般坚硬。“人可以盲于目，不能再盲于心，要让自己永远朝向太阳的光芒。”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作为一级伤残军人，按照国家的优抚政策，王琦可以名正言顺地住进荣军院，享受平稳又不失安逸的生活。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然而思前想后，骨子里不服输的性格，促使王琦</w:t>
      </w:r>
      <w:proofErr w:type="gramStart"/>
      <w:r w:rsidRPr="003415EC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415EC">
        <w:rPr>
          <w:rFonts w:ascii="仿宋" w:eastAsia="仿宋" w:hAnsi="仿宋" w:hint="eastAsia"/>
          <w:sz w:val="28"/>
          <w:szCs w:val="28"/>
        </w:rPr>
        <w:t>一个大胆的决定——拒绝“躺平”，在新赛道上冲刺！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“我是一名军人，生死都可以置之度外，没有什么能难倒我。我要振作起来，继续做一名对国家、对部队、对人民有用的人。”</w:t>
      </w:r>
    </w:p>
    <w:p w:rsidR="003415EC" w:rsidRPr="003415EC" w:rsidRDefault="003415EC" w:rsidP="003415EC">
      <w:pPr>
        <w:jc w:val="center"/>
        <w:rPr>
          <w:rFonts w:ascii="黑体" w:eastAsia="黑体" w:hAnsi="黑体" w:hint="eastAsia"/>
          <w:sz w:val="28"/>
          <w:szCs w:val="28"/>
        </w:rPr>
      </w:pPr>
      <w:r w:rsidRPr="003415EC">
        <w:rPr>
          <w:rFonts w:ascii="黑体" w:eastAsia="黑体" w:hAnsi="黑体" w:hint="eastAsia"/>
          <w:sz w:val="28"/>
          <w:szCs w:val="28"/>
        </w:rPr>
        <w:t>身处黑暗 心向阳光</w:t>
      </w:r>
    </w:p>
    <w:p w:rsidR="003415EC" w:rsidRPr="003415EC" w:rsidRDefault="003415EC" w:rsidP="003415EC">
      <w:pPr>
        <w:jc w:val="center"/>
        <w:rPr>
          <w:rFonts w:ascii="黑体" w:eastAsia="黑体" w:hAnsi="黑体" w:hint="eastAsia"/>
          <w:sz w:val="28"/>
          <w:szCs w:val="28"/>
        </w:rPr>
      </w:pPr>
      <w:r w:rsidRPr="003415EC">
        <w:rPr>
          <w:rFonts w:ascii="黑体" w:eastAsia="黑体" w:hAnsi="黑体" w:hint="eastAsia"/>
          <w:sz w:val="28"/>
          <w:szCs w:val="28"/>
        </w:rPr>
        <w:t>靠勤劳双手描绘人生画卷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怀揣坚定信念，王琦迈出征服命运的第一步，他决定从学习盲文</w:t>
      </w:r>
      <w:r w:rsidRPr="003415EC">
        <w:rPr>
          <w:rFonts w:ascii="仿宋" w:eastAsia="仿宋" w:hAnsi="仿宋" w:hint="eastAsia"/>
          <w:sz w:val="28"/>
          <w:szCs w:val="28"/>
        </w:rPr>
        <w:lastRenderedPageBreak/>
        <w:t>开始。尽管心里极不情愿接受“盲”这个字，但他深知，盲文将是自己与外界沟通联络的一座桥梁，必须熟练掌握它。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从汉字到盲文，从一个耳聪目明者到一个完全丧失光感的人，初学盲文的日子十分艰难。锋利</w:t>
      </w:r>
      <w:proofErr w:type="gramStart"/>
      <w:r w:rsidRPr="003415EC">
        <w:rPr>
          <w:rFonts w:ascii="仿宋" w:eastAsia="仿宋" w:hAnsi="仿宋" w:hint="eastAsia"/>
          <w:sz w:val="28"/>
          <w:szCs w:val="28"/>
        </w:rPr>
        <w:t>的盲锥一次次</w:t>
      </w:r>
      <w:proofErr w:type="gramEnd"/>
      <w:r w:rsidRPr="003415EC">
        <w:rPr>
          <w:rFonts w:ascii="仿宋" w:eastAsia="仿宋" w:hAnsi="仿宋" w:hint="eastAsia"/>
          <w:sz w:val="28"/>
          <w:szCs w:val="28"/>
        </w:rPr>
        <w:t>扎在手指上，鲜血直流，但他都坚强地挺了过来。许多盲人要用三五年才能掌握的盲文，王琦仅用三个多月的时间就“拿下”了。</w:t>
      </w:r>
    </w:p>
    <w:p w:rsidR="003415EC" w:rsidRPr="003415EC" w:rsidRDefault="003415EC" w:rsidP="003415E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掌握盲文后的他，重新捡起曾经热爱的读书和写作。他采取各种方法，先后阅读了《红楼梦》《三国演义》《基督山伯爵》《钢铁是怎样炼成的》等几十部中外文学经典名著。这当中，《钢铁是怎样炼成的》这本书对他影响最为深远。主人公保尔·柯察金理想坚定、不畏艰难、英勇顽强的奋斗精神，激励着王琦不断前行。</w:t>
      </w:r>
    </w:p>
    <w:p w:rsidR="00B819E6" w:rsidRPr="003415EC" w:rsidRDefault="003415EC" w:rsidP="003415E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415EC">
        <w:rPr>
          <w:rFonts w:ascii="仿宋" w:eastAsia="仿宋" w:hAnsi="仿宋" w:hint="eastAsia"/>
          <w:sz w:val="28"/>
          <w:szCs w:val="28"/>
        </w:rPr>
        <w:t>“保尔对党、对祖国、对人民忠心耿耿，在人生道路上始终是强者。即便后来双目失明、全身瘫痪，他一次又一次战胜自己，开始从事文学创作，以笔作为武器，迎接新的生活。我要以他为榜样……”身处黑暗，心向光明，逆境中锻造了王琦坚韧的品格，他重新站立起来，用执着和毅力开启了人生新的篇章。</w:t>
      </w:r>
    </w:p>
    <w:sectPr w:rsidR="00B819E6" w:rsidRPr="003415EC" w:rsidSect="00B819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15EC"/>
    <w:rsid w:val="00170246"/>
    <w:rsid w:val="002A474B"/>
    <w:rsid w:val="003415EC"/>
    <w:rsid w:val="00B81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9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02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02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518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61056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jlrbwzy</dc:creator>
  <cp:lastModifiedBy>jlrbwzy</cp:lastModifiedBy>
  <cp:revision>3</cp:revision>
  <cp:lastPrinted>2024-06-04T02:20:00Z</cp:lastPrinted>
  <dcterms:created xsi:type="dcterms:W3CDTF">2024-06-04T02:11:00Z</dcterms:created>
  <dcterms:modified xsi:type="dcterms:W3CDTF">2024-06-04T02:20:00Z</dcterms:modified>
</cp:coreProperties>
</file>