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02" w:tblpY="998"/>
        <w:tblOverlap w:val="never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624"/>
        <w:gridCol w:w="368"/>
        <w:gridCol w:w="426"/>
        <w:gridCol w:w="826"/>
        <w:gridCol w:w="733"/>
        <w:gridCol w:w="992"/>
        <w:gridCol w:w="1549"/>
      </w:tblGrid>
      <w:tr w14:paraId="2BDF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EC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70B98B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DFAB">
            <w:pPr>
              <w:spacing w:line="280" w:lineRule="exact"/>
              <w:jc w:val="both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我省自主研制的全国首个解决“看不远、辨不出、认不清”无人机技术难题系统斩获国际金奖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A5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32299C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560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广播消息</w:t>
            </w:r>
          </w:p>
        </w:tc>
      </w:tr>
      <w:tr w14:paraId="27E4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084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7ECC616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081F"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1分30秒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1D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6357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45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392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EBF8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3E3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F02E"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中文</w:t>
            </w:r>
          </w:p>
        </w:tc>
      </w:tr>
      <w:tr w14:paraId="366C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21D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3E9CCAD6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E2B7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蒋尚坤、王曼、张文汇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6C9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3EDC"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蒋尚坤</w:t>
            </w:r>
          </w:p>
        </w:tc>
      </w:tr>
      <w:tr w14:paraId="741B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6ED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20E032DD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50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吉林广播电视台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A636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16FC9BC1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954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吉林旅游广播视频号</w:t>
            </w:r>
          </w:p>
        </w:tc>
      </w:tr>
      <w:tr w14:paraId="4FE5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752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21160D9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390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吉林广播电视台旅游广播《城市早安》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E82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708C59E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BE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11月8日8时53分</w:t>
            </w:r>
          </w:p>
        </w:tc>
      </w:tr>
      <w:tr w14:paraId="15F0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805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00D382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A857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9D2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46B0FB34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174B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6913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60E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1CA55F7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788B43E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72F7503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1B3FA33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4CC4E1E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E59F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关键核心技术是国之重器，对推动我国经济高质量发展、保障国家安全都具有十分重要的意义。习近平总书记高度重视，强调指出“关键核心技术必须牢牢掌握在我们自己手中”。</w:t>
            </w:r>
          </w:p>
          <w:p w14:paraId="33554ABD">
            <w:pPr>
              <w:ind w:firstLine="425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由</w:t>
            </w:r>
            <w:r>
              <w:rPr>
                <w:rFonts w:hint="eastAsia"/>
                <w:b/>
                <w:bCs/>
                <w:lang w:val="en-US" w:eastAsia="zh-CN"/>
              </w:rPr>
              <w:t>长春理工大学自主</w:t>
            </w:r>
            <w:r>
              <w:rPr>
                <w:rFonts w:hint="eastAsia"/>
                <w:b/>
                <w:bCs/>
              </w:rPr>
              <w:t>研制的</w:t>
            </w:r>
            <w:r>
              <w:rPr>
                <w:rFonts w:hint="eastAsia"/>
                <w:b/>
                <w:bCs/>
                <w:lang w:val="en-US" w:eastAsia="zh-CN"/>
              </w:rPr>
              <w:t>“</w:t>
            </w:r>
            <w:r>
              <w:rPr>
                <w:rFonts w:hint="default"/>
                <w:b/>
                <w:bCs/>
                <w:lang w:val="en-US" w:eastAsia="zh-CN"/>
              </w:rPr>
              <w:t>机载高光谱偏振多维度一体化遥感系统</w:t>
            </w:r>
            <w:r>
              <w:rPr>
                <w:rFonts w:hint="eastAsia"/>
                <w:b/>
                <w:bCs/>
                <w:lang w:val="en-US" w:eastAsia="zh-CN"/>
              </w:rPr>
              <w:t>”，</w:t>
            </w:r>
            <w:r>
              <w:rPr>
                <w:rFonts w:hint="default"/>
                <w:b/>
                <w:bCs/>
                <w:lang w:val="en-US" w:eastAsia="zh-CN"/>
              </w:rPr>
              <w:t>填补</w:t>
            </w:r>
            <w:r>
              <w:rPr>
                <w:rFonts w:hint="eastAsia"/>
                <w:b/>
                <w:bCs/>
                <w:lang w:val="en-US" w:eastAsia="zh-CN"/>
              </w:rPr>
              <w:t>了</w:t>
            </w:r>
            <w:r>
              <w:rPr>
                <w:rFonts w:hint="default"/>
                <w:b/>
                <w:bCs/>
                <w:lang w:val="en-US" w:eastAsia="zh-CN"/>
              </w:rPr>
              <w:t>我国机载多维度光学遥感领域空白</w:t>
            </w:r>
            <w:r>
              <w:rPr>
                <w:rFonts w:hint="eastAsia"/>
                <w:b/>
                <w:bCs/>
                <w:lang w:val="en-US" w:eastAsia="zh-CN"/>
              </w:rPr>
              <w:t>，实现无人机搭载即可工作，</w:t>
            </w:r>
            <w:r>
              <w:rPr>
                <w:rFonts w:hint="default"/>
                <w:b/>
                <w:bCs/>
                <w:lang w:val="en-US" w:eastAsia="zh-CN"/>
              </w:rPr>
              <w:t>解决了传统光电探测手段在烟尘雾霾遮挡、强光背景干扰、战场隐身伪装等复杂环境下存在的“看不远”、“辨不出”、“认不清”的三大技术难题</w:t>
            </w:r>
            <w:r>
              <w:rPr>
                <w:rFonts w:hint="eastAsia"/>
                <w:b/>
                <w:bCs/>
                <w:lang w:val="en-US" w:eastAsia="zh-CN"/>
              </w:rPr>
              <w:t>。</w:t>
            </w:r>
          </w:p>
          <w:p w14:paraId="3CB037DB">
            <w:pPr>
              <w:spacing w:line="280" w:lineRule="exact"/>
              <w:ind w:firstLine="422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新闻通过斩获国际大奖为新闻由头，将这则重大科技突破的成功影响娓娓道来。短短1分30秒，采用7段音响，形象生动的表达，使新闻通俗易懂又不失专业色彩，具有较强吸引力、感染力。</w:t>
            </w:r>
          </w:p>
        </w:tc>
      </w:tr>
      <w:tr w14:paraId="2AF5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56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3C960C9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013C">
            <w:pPr>
              <w:spacing w:line="280" w:lineRule="exact"/>
              <w:ind w:firstLine="422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这是一篇贯彻落实习近平总书记重要讲话精神的典型报道。该稿件经吉林旅游广播首发后，吉林旅游广播微信公众号、视频号等新媒体端及时转载，新浪网等平台纷纷转载，微博也转发了该稿件并引起网友热评，为新时代吉林振兴高质量发展营造了良好的舆论氛围。</w:t>
            </w:r>
          </w:p>
        </w:tc>
      </w:tr>
      <w:tr w14:paraId="570C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BF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34DB3B9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4208A4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38BD65C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919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684B4C6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084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15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https://weixin.qq.com/sph/A9m9bVM1p</w:t>
            </w:r>
          </w:p>
        </w:tc>
      </w:tr>
      <w:tr w14:paraId="48C0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9F36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9BB5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528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01B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1C6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53E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F146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7EE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B50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84A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9EA8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403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E1E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3868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1140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4B2E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611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C45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238</w:t>
            </w:r>
          </w:p>
        </w:tc>
      </w:tr>
      <w:tr w14:paraId="1E4C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93E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720632E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61C252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1701232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47474C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2924CFB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CAD9">
            <w:pPr>
              <w:ind w:firstLine="422" w:firstLineChars="200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该报道展示了吉林省在</w:t>
            </w:r>
            <w:r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  <w:t>机载高光谱偏振多维度一体化遥感系统</w:t>
            </w: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领域的伟大成就。</w:t>
            </w:r>
          </w:p>
          <w:p w14:paraId="775F454E">
            <w:pPr>
              <w:spacing w:line="280" w:lineRule="exact"/>
              <w:ind w:firstLine="422" w:firstLineChars="200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稿件具有以下几个特点：一是时效性和权威性俱佳，在获奖证书送达团队的当天就抢抓了这条新闻；二是采访扎实深入，在消息发布前对新闻线索进行长时间的跟踪，并全面采访相关人员，掌握了大量细节；三是选题意义重大，文章不仅充分展示针对</w:t>
            </w:r>
            <w:r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  <w:t>传统光电探测手段</w:t>
            </w: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的共性问题，项目解决的显著效果，还点出该模式带来的产业红利的深层价值。</w:t>
            </w:r>
          </w:p>
          <w:p w14:paraId="1A32D72A">
            <w:pPr>
              <w:spacing w:line="280" w:lineRule="exact"/>
              <w:ind w:firstLine="420" w:firstLineChars="200"/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6190188B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2A3B2B3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191A34C5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p w14:paraId="4DCC4425"/>
    <w:p w14:paraId="14435A16"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我省自主研制的全国首个解决“看不远</w:t>
      </w:r>
      <w:r>
        <w:rPr>
          <w:rFonts w:hint="eastAsia"/>
          <w:sz w:val="24"/>
          <w:szCs w:val="32"/>
          <w:lang w:val="en-US" w:eastAsia="zh-CN"/>
        </w:rPr>
        <w:t>、</w:t>
      </w:r>
      <w:r>
        <w:rPr>
          <w:rFonts w:hint="default"/>
          <w:sz w:val="24"/>
          <w:szCs w:val="32"/>
          <w:lang w:val="en-US" w:eastAsia="zh-CN"/>
        </w:rPr>
        <w:t>辨不出</w:t>
      </w:r>
      <w:r>
        <w:rPr>
          <w:rFonts w:hint="eastAsia"/>
          <w:sz w:val="24"/>
          <w:szCs w:val="32"/>
          <w:lang w:val="en-US" w:eastAsia="zh-CN"/>
        </w:rPr>
        <w:t>、</w:t>
      </w:r>
      <w:r>
        <w:rPr>
          <w:rFonts w:hint="default"/>
          <w:sz w:val="24"/>
          <w:szCs w:val="32"/>
          <w:lang w:val="en-US" w:eastAsia="zh-CN"/>
        </w:rPr>
        <w:t>认不清”无人机技术难题系统</w:t>
      </w:r>
    </w:p>
    <w:p w14:paraId="2965BBA2"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斩获国际金奖</w:t>
      </w:r>
    </w:p>
    <w:p w14:paraId="44DE5016">
      <w:pPr>
        <w:rPr>
          <w:rFonts w:hint="default"/>
          <w:sz w:val="24"/>
          <w:szCs w:val="32"/>
          <w:lang w:val="en-US" w:eastAsia="zh-CN"/>
        </w:rPr>
      </w:pPr>
    </w:p>
    <w:p w14:paraId="4BCB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【出录音】</w:t>
      </w:r>
    </w:p>
    <w:p w14:paraId="3FDC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快</w:t>
      </w:r>
      <w:r>
        <w:rPr>
          <w:rFonts w:hint="eastAsia"/>
          <w:sz w:val="24"/>
          <w:szCs w:val="32"/>
          <w:lang w:val="en-US" w:eastAsia="zh-CN"/>
        </w:rPr>
        <w:t>来</w:t>
      </w:r>
      <w:r>
        <w:rPr>
          <w:rFonts w:hint="default"/>
          <w:sz w:val="24"/>
          <w:szCs w:val="32"/>
          <w:lang w:val="en-US" w:eastAsia="zh-CN"/>
        </w:rPr>
        <w:t>看！邮件来了......</w:t>
      </w:r>
    </w:p>
    <w:p w14:paraId="5793D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【录音止】</w:t>
      </w:r>
    </w:p>
    <w:p w14:paraId="2B62A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11月1号，在长春理工大学空间光电技术研究所里，王稼禹老师打开电脑就看见了一封来自德国的邮件。</w:t>
      </w:r>
    </w:p>
    <w:p w14:paraId="3CEE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【出录音】</w:t>
      </w:r>
    </w:p>
    <w:p w14:paraId="14CD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这是在刚刚结束的第76届德国纽伦堡国际发明展上，我们学校独自研制的“机载高光谱偏振多维度一体化遥感系统”，在30个国家和地区的500多个发明项目中脱颖而出，斩获金奖。</w:t>
      </w:r>
      <w:r>
        <w:rPr>
          <w:rFonts w:hint="eastAsia"/>
          <w:sz w:val="24"/>
          <w:szCs w:val="32"/>
          <w:lang w:val="en-US" w:eastAsia="zh-CN"/>
        </w:rPr>
        <w:t>”</w:t>
      </w:r>
    </w:p>
    <w:p w14:paraId="31EB8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【出录音】</w:t>
      </w:r>
    </w:p>
    <w:p w14:paraId="4BFD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记者：这套系统解决了什么难题？</w:t>
      </w:r>
    </w:p>
    <w:p w14:paraId="0DA6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【出录音】</w:t>
      </w:r>
    </w:p>
    <w:p w14:paraId="2D08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王稼禹：</w:t>
      </w: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它解决了传统光电探测手段在烟尘雾霾遮挡、强光背景干扰、战场隐身伪装等复杂环境下存在的“看不远”、“辨不出”、“认不清”的三大技术难题。</w:t>
      </w:r>
      <w:r>
        <w:rPr>
          <w:rFonts w:hint="eastAsia"/>
          <w:sz w:val="24"/>
          <w:szCs w:val="32"/>
          <w:lang w:val="en-US" w:eastAsia="zh-CN"/>
        </w:rPr>
        <w:t>”</w:t>
      </w:r>
    </w:p>
    <w:p w14:paraId="51DC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【录音止】</w:t>
      </w:r>
    </w:p>
    <w:p w14:paraId="7EBB4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【压混】“机器起飞试验轰鸣声”</w:t>
      </w:r>
    </w:p>
    <w:p w14:paraId="41A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现在，记者在户外场地看到，伴随着机器的轰鸣声，机载高光谱偏振多维度一体化遥感系统，搭载着无人机缓缓升上天空。</w:t>
      </w:r>
    </w:p>
    <w:p w14:paraId="267D9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【出录音】</w:t>
      </w:r>
    </w:p>
    <w:p w14:paraId="65BD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王稼禹：</w:t>
      </w: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填补我国机载多维度光学遥感领域空白。</w:t>
      </w:r>
      <w:r>
        <w:rPr>
          <w:rFonts w:hint="eastAsia"/>
          <w:sz w:val="24"/>
          <w:szCs w:val="32"/>
          <w:lang w:val="en-US" w:eastAsia="zh-CN"/>
        </w:rPr>
        <w:t>”</w:t>
      </w:r>
    </w:p>
    <w:p w14:paraId="4759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【录音止】</w:t>
      </w:r>
    </w:p>
    <w:p w14:paraId="0E88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记者：王老师，目前这项技术应用于范围？</w:t>
      </w:r>
    </w:p>
    <w:p w14:paraId="419D9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【出录音】</w:t>
      </w:r>
    </w:p>
    <w:p w14:paraId="097C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王稼禹：</w:t>
      </w: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可广泛应用于农林遥感、水污染监测、城市道路监控、刑侦物证搜集等领域，为保障我国“政治安全、经济安全、军事安全、文化安全、社会安全”，助力新质生产力发展提供技术支撑。</w:t>
      </w:r>
      <w:r>
        <w:rPr>
          <w:rFonts w:hint="eastAsia"/>
          <w:sz w:val="24"/>
          <w:szCs w:val="32"/>
          <w:lang w:val="en-US" w:eastAsia="zh-CN"/>
        </w:rPr>
        <w:t>”</w:t>
      </w:r>
    </w:p>
    <w:p w14:paraId="43433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【录音止】</w:t>
      </w:r>
    </w:p>
    <w:p w14:paraId="328F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记者：目前在市场上运营情况怎么样？</w:t>
      </w:r>
    </w:p>
    <w:p w14:paraId="0C32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【出录音】</w:t>
      </w:r>
    </w:p>
    <w:p w14:paraId="499D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王稼禹：</w:t>
      </w: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截至</w:t>
      </w:r>
      <w:r>
        <w:rPr>
          <w:rFonts w:hint="eastAsia"/>
          <w:sz w:val="24"/>
          <w:szCs w:val="32"/>
          <w:lang w:val="en-US" w:eastAsia="zh-CN"/>
        </w:rPr>
        <w:t>到</w:t>
      </w:r>
      <w:r>
        <w:rPr>
          <w:rFonts w:hint="default"/>
          <w:sz w:val="24"/>
          <w:szCs w:val="32"/>
          <w:lang w:val="en-US" w:eastAsia="zh-CN"/>
        </w:rPr>
        <w:t>2023年年底</w:t>
      </w:r>
      <w:r>
        <w:rPr>
          <w:rFonts w:hint="eastAsia"/>
          <w:sz w:val="24"/>
          <w:szCs w:val="32"/>
          <w:lang w:val="en-US" w:eastAsia="zh-CN"/>
        </w:rPr>
        <w:t>的</w:t>
      </w:r>
      <w:r>
        <w:rPr>
          <w:rFonts w:hint="default"/>
          <w:sz w:val="24"/>
          <w:szCs w:val="32"/>
          <w:lang w:val="en-US" w:eastAsia="zh-CN"/>
        </w:rPr>
        <w:t>数据，各许可公司累计销售总额</w:t>
      </w:r>
      <w:r>
        <w:rPr>
          <w:rFonts w:hint="eastAsia"/>
          <w:sz w:val="24"/>
          <w:szCs w:val="32"/>
          <w:lang w:val="en-US" w:eastAsia="zh-CN"/>
        </w:rPr>
        <w:t>将</w:t>
      </w:r>
      <w:r>
        <w:rPr>
          <w:rFonts w:hint="default"/>
          <w:sz w:val="24"/>
          <w:szCs w:val="32"/>
          <w:lang w:val="en-US" w:eastAsia="zh-CN"/>
        </w:rPr>
        <w:t>近8.22亿元，累计销售利润近1.3亿元</w:t>
      </w:r>
      <w:r>
        <w:rPr>
          <w:rFonts w:hint="eastAsia"/>
          <w:sz w:val="24"/>
          <w:szCs w:val="32"/>
          <w:lang w:val="en-US" w:eastAsia="zh-CN"/>
        </w:rPr>
        <w:t>。”</w:t>
      </w:r>
    </w:p>
    <w:p w14:paraId="6318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【录音止】</w:t>
      </w:r>
    </w:p>
    <w:p w14:paraId="1C9ED294"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记者从中国发明协会了解到，德国纽伦堡国际发明展创立于1948年，与日内瓦国际发明展、美国匹兹堡国际发明展并称为全球三大发明展，且位列其中首位，也是全世界历史最悠久、最具影响力的国际发明展。</w:t>
      </w:r>
    </w:p>
    <w:p w14:paraId="06102F39">
      <w:pPr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914"/>
    <w:rsid w:val="00E80370"/>
    <w:rsid w:val="04FB0123"/>
    <w:rsid w:val="0B8E2674"/>
    <w:rsid w:val="112F4196"/>
    <w:rsid w:val="11F528ED"/>
    <w:rsid w:val="13A75E69"/>
    <w:rsid w:val="157A57BC"/>
    <w:rsid w:val="217750CC"/>
    <w:rsid w:val="272A0E33"/>
    <w:rsid w:val="2D8F7C42"/>
    <w:rsid w:val="2DFB0E33"/>
    <w:rsid w:val="30744ECD"/>
    <w:rsid w:val="35AB75E3"/>
    <w:rsid w:val="4C2630C7"/>
    <w:rsid w:val="4C7C718B"/>
    <w:rsid w:val="4D5C1497"/>
    <w:rsid w:val="4EF63225"/>
    <w:rsid w:val="61B52ACC"/>
    <w:rsid w:val="63B906D8"/>
    <w:rsid w:val="64310499"/>
    <w:rsid w:val="6488096B"/>
    <w:rsid w:val="6C07486C"/>
    <w:rsid w:val="72A079D6"/>
    <w:rsid w:val="7F5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1919</Words>
  <Characters>1989</Characters>
  <Lines>0</Lines>
  <Paragraphs>0</Paragraphs>
  <TotalTime>19</TotalTime>
  <ScaleCrop>false</ScaleCrop>
  <LinksUpToDate>false</LinksUpToDate>
  <CharactersWithSpaces>2043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2025-03-24T07:15:00Z</dcterms:created>
  <dc:creator>JSK</dc:creator>
  <cp:lastModifiedBy>WWF</cp:lastModifiedBy>
  <cp:lastPrinted>2025-03-25T03:26:00Z</cp:lastPrinted>
  <dcterms:modified xsi:type="dcterms:W3CDTF">2025-04-22T05:36:02Z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eyJoZGlkIjoiYTNjM2EzZTZmMjAzNDU2Mzg3OTFmNTRlMTI5YmZkMzUiLCJ1c2VySWQiOiI3NzYxNTU1NzgifQ==</vt:lpwstr>
  </property>
  <property fmtid="{D5CDD505-2E9C-101B-9397-08002B2CF9AE}" pid="4" name="ICV">
    <vt:lpwstr>273BA33968504412B302545A12362BC6_12</vt:lpwstr>
  </property>
</Properties>
</file>