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146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标题：</w:t>
      </w:r>
    </w:p>
    <w:p w14:paraId="591D77E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《长春为啥到处都是“病”？！》</w:t>
      </w:r>
      <w:bookmarkStart w:id="0" w:name="_GoBack"/>
      <w:bookmarkEnd w:id="0"/>
    </w:p>
    <w:p w14:paraId="37DB9DF5">
      <w:pPr>
        <w:rPr>
          <w:rFonts w:hint="eastAsia"/>
          <w:lang w:val="en-US" w:eastAsia="zh-CN"/>
        </w:rPr>
      </w:pPr>
    </w:p>
    <w:p w14:paraId="0255E5F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作品链接：</w:t>
      </w:r>
    </w:p>
    <w:p w14:paraId="7FABD8B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"https://m.jlntv.cn/video?id=728811&amp;sign=29f96a1cb"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32"/>
          <w:szCs w:val="32"/>
          <w:lang w:val="en-US" w:eastAsia="zh-CN"/>
        </w:rPr>
        <w:t>https://m.jlntv.cn/video?id=728811&amp;sign=29f96a1cb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p w14:paraId="6A2365B4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作品二维码：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drawing>
          <wp:inline distT="0" distB="0" distL="114300" distR="114300">
            <wp:extent cx="1657985" cy="1657985"/>
            <wp:effectExtent l="0" t="0" r="18415" b="18415"/>
            <wp:docPr id="2" name="图片 2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下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87B5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作品截图：</w:t>
      </w:r>
    </w:p>
    <w:p w14:paraId="2E16BD0C">
      <w:r>
        <w:drawing>
          <wp:inline distT="0" distB="0" distL="114300" distR="114300">
            <wp:extent cx="2548255" cy="4304030"/>
            <wp:effectExtent l="0" t="0" r="4445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36EA2"/>
    <w:rsid w:val="4B13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2026-05-18T13:22:00Z</dcterms:created>
  <dc:creator>木纹</dc:creator>
  <cp:lastModifiedBy>木纹</cp:lastModifiedBy>
  <dcterms:modified xsi:type="dcterms:W3CDTF">2026-05-18T13:26:29Z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925D6E22E92745D5995C8AF113CFEFD4_11</vt:lpwstr>
  </property>
  <property fmtid="{D5CDD505-2E9C-101B-9397-08002B2CF9AE}" pid="4" name="KSOTemplateDocerSaveRecord">
    <vt:lpwstr>eyJoZGlkIjoiZWZjMWYxMDEyMmMyNWJkZmYyMWIzZWMzYzRiNDM2MjQiLCJ1c2VySWQiOiIyNzMxNDYyMjEifQ==</vt:lpwstr>
  </property>
</Properties>
</file>