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C2824">
      <w:pPr>
        <w:spacing w:line="56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0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0"/>
        </w:rPr>
        <w:t>中国新闻奖参评作品推荐表</w:t>
      </w:r>
    </w:p>
    <w:tbl>
      <w:tblPr>
        <w:tblStyle w:val="4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75"/>
        <w:gridCol w:w="548"/>
        <w:gridCol w:w="967"/>
        <w:gridCol w:w="1734"/>
        <w:gridCol w:w="1033"/>
        <w:gridCol w:w="101"/>
        <w:gridCol w:w="1559"/>
        <w:gridCol w:w="209"/>
        <w:gridCol w:w="950"/>
        <w:gridCol w:w="1692"/>
      </w:tblGrid>
      <w:tr w14:paraId="18D6E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 w14:paraId="5ABEFC2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作品标题</w:t>
            </w:r>
          </w:p>
        </w:tc>
        <w:tc>
          <w:tcPr>
            <w:tcW w:w="4357" w:type="dxa"/>
            <w:gridSpan w:val="5"/>
            <w:vAlign w:val="center"/>
          </w:tcPr>
          <w:p w14:paraId="45A1FDE6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姜春宇：我用二十年 对话八十年</w:t>
            </w:r>
          </w:p>
        </w:tc>
        <w:tc>
          <w:tcPr>
            <w:tcW w:w="1869" w:type="dxa"/>
            <w:gridSpan w:val="3"/>
            <w:vAlign w:val="center"/>
          </w:tcPr>
          <w:p w14:paraId="7C40CD7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参评</w:t>
            </w:r>
          </w:p>
          <w:p w14:paraId="67D32AAB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项目</w:t>
            </w:r>
          </w:p>
        </w:tc>
        <w:tc>
          <w:tcPr>
            <w:tcW w:w="2642" w:type="dxa"/>
            <w:gridSpan w:val="2"/>
            <w:vAlign w:val="center"/>
          </w:tcPr>
          <w:p w14:paraId="7E4CF823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专题</w:t>
            </w:r>
          </w:p>
        </w:tc>
      </w:tr>
      <w:tr w14:paraId="107B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restart"/>
            <w:vAlign w:val="center"/>
          </w:tcPr>
          <w:p w14:paraId="1B56B9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字数时长</w:t>
            </w:r>
          </w:p>
        </w:tc>
        <w:tc>
          <w:tcPr>
            <w:tcW w:w="4357" w:type="dxa"/>
            <w:gridSpan w:val="5"/>
            <w:vMerge w:val="restart"/>
            <w:vAlign w:val="center"/>
          </w:tcPr>
          <w:p w14:paraId="6BD55E6C">
            <w:pPr>
              <w:spacing w:line="40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3334字；0时15分31秒</w:t>
            </w:r>
          </w:p>
        </w:tc>
        <w:tc>
          <w:tcPr>
            <w:tcW w:w="1869" w:type="dxa"/>
            <w:gridSpan w:val="3"/>
            <w:vAlign w:val="center"/>
          </w:tcPr>
          <w:p w14:paraId="28ADC9C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体裁</w:t>
            </w:r>
          </w:p>
        </w:tc>
        <w:tc>
          <w:tcPr>
            <w:tcW w:w="2642" w:type="dxa"/>
            <w:gridSpan w:val="2"/>
            <w:vAlign w:val="center"/>
          </w:tcPr>
          <w:p w14:paraId="380E153C">
            <w:pPr>
              <w:spacing w:line="2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</w:p>
        </w:tc>
      </w:tr>
      <w:tr w14:paraId="664E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02" w:type="dxa"/>
            <w:vMerge w:val="continue"/>
            <w:vAlign w:val="center"/>
          </w:tcPr>
          <w:p w14:paraId="182ED6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</w:p>
        </w:tc>
        <w:tc>
          <w:tcPr>
            <w:tcW w:w="4357" w:type="dxa"/>
            <w:gridSpan w:val="5"/>
            <w:vMerge w:val="continue"/>
            <w:vAlign w:val="center"/>
          </w:tcPr>
          <w:p w14:paraId="57ECECED"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74A256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语种</w:t>
            </w:r>
          </w:p>
        </w:tc>
        <w:tc>
          <w:tcPr>
            <w:tcW w:w="2642" w:type="dxa"/>
            <w:gridSpan w:val="2"/>
            <w:vAlign w:val="center"/>
          </w:tcPr>
          <w:p w14:paraId="3289AA13">
            <w:pPr>
              <w:spacing w:line="24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</w:t>
            </w:r>
          </w:p>
        </w:tc>
      </w:tr>
      <w:tr w14:paraId="55C6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19439FF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作者</w:t>
            </w:r>
          </w:p>
          <w:p w14:paraId="0D11EC3E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</w:rPr>
              <w:t>（主创人员）</w:t>
            </w:r>
          </w:p>
        </w:tc>
        <w:tc>
          <w:tcPr>
            <w:tcW w:w="3734" w:type="dxa"/>
            <w:gridSpan w:val="3"/>
            <w:vAlign w:val="center"/>
          </w:tcPr>
          <w:p w14:paraId="5BCD230F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于清岩、张晓光、张宏宇、贾海丹、刘艳艳、王晓昕、陈述</w:t>
            </w:r>
          </w:p>
        </w:tc>
        <w:tc>
          <w:tcPr>
            <w:tcW w:w="1869" w:type="dxa"/>
            <w:gridSpan w:val="3"/>
            <w:vAlign w:val="center"/>
          </w:tcPr>
          <w:p w14:paraId="42A1653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编辑</w:t>
            </w:r>
          </w:p>
        </w:tc>
        <w:tc>
          <w:tcPr>
            <w:tcW w:w="2642" w:type="dxa"/>
            <w:gridSpan w:val="2"/>
            <w:vAlign w:val="center"/>
          </w:tcPr>
          <w:p w14:paraId="430548DE">
            <w:pPr>
              <w:spacing w:line="260" w:lineRule="exac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车光宇、张洪瑀、王智伟</w:t>
            </w:r>
          </w:p>
        </w:tc>
      </w:tr>
      <w:tr w14:paraId="36B34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625" w:type="dxa"/>
            <w:gridSpan w:val="3"/>
            <w:vAlign w:val="center"/>
          </w:tcPr>
          <w:p w14:paraId="434EA9A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原创单位</w:t>
            </w:r>
          </w:p>
        </w:tc>
        <w:tc>
          <w:tcPr>
            <w:tcW w:w="3734" w:type="dxa"/>
            <w:gridSpan w:val="3"/>
            <w:vAlign w:val="center"/>
          </w:tcPr>
          <w:p w14:paraId="07FB954D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白城市融媒体中心</w:t>
            </w:r>
          </w:p>
        </w:tc>
        <w:tc>
          <w:tcPr>
            <w:tcW w:w="1869" w:type="dxa"/>
            <w:gridSpan w:val="3"/>
            <w:vAlign w:val="center"/>
          </w:tcPr>
          <w:p w14:paraId="4A27846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发布端/账号/</w:t>
            </w:r>
          </w:p>
          <w:p w14:paraId="43FFF6E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媒体名称</w:t>
            </w:r>
          </w:p>
        </w:tc>
        <w:tc>
          <w:tcPr>
            <w:tcW w:w="2642" w:type="dxa"/>
            <w:gridSpan w:val="2"/>
            <w:vAlign w:val="center"/>
          </w:tcPr>
          <w:p w14:paraId="421374FE">
            <w:pPr>
              <w:spacing w:line="260" w:lineRule="exact"/>
              <w:rPr>
                <w:rFonts w:ascii="仿宋_GB2312" w:eastAsia="仿宋_GB2312"/>
                <w:color w:val="000000"/>
                <w:sz w:val="1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白城融媒视频号</w:t>
            </w:r>
          </w:p>
        </w:tc>
      </w:tr>
      <w:tr w14:paraId="4946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422833B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61B079C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734" w:type="dxa"/>
            <w:gridSpan w:val="3"/>
            <w:vAlign w:val="center"/>
          </w:tcPr>
          <w:p w14:paraId="55424DEE">
            <w:pPr>
              <w:spacing w:line="240" w:lineRule="exact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vAlign w:val="center"/>
          </w:tcPr>
          <w:p w14:paraId="3D9D3F4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发布</w:t>
            </w:r>
          </w:p>
          <w:p w14:paraId="7D93AD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日期</w:t>
            </w:r>
          </w:p>
        </w:tc>
        <w:tc>
          <w:tcPr>
            <w:tcW w:w="2642" w:type="dxa"/>
            <w:gridSpan w:val="2"/>
            <w:vAlign w:val="center"/>
          </w:tcPr>
          <w:p w14:paraId="6932FE6D">
            <w:pPr>
              <w:spacing w:line="260" w:lineRule="exact"/>
              <w:jc w:val="lef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2025年10月07日20时20分</w:t>
            </w:r>
          </w:p>
        </w:tc>
      </w:tr>
      <w:tr w14:paraId="1EF5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gridSpan w:val="3"/>
            <w:vAlign w:val="center"/>
          </w:tcPr>
          <w:p w14:paraId="228BE41A">
            <w:pPr>
              <w:spacing w:line="320" w:lineRule="exact"/>
              <w:jc w:val="center"/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新媒体</w:t>
            </w:r>
          </w:p>
          <w:p w14:paraId="3D8C7415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sz w:val="28"/>
                <w:szCs w:val="28"/>
              </w:rPr>
              <w:t>作品链接</w:t>
            </w:r>
          </w:p>
        </w:tc>
        <w:tc>
          <w:tcPr>
            <w:tcW w:w="3734" w:type="dxa"/>
            <w:gridSpan w:val="3"/>
            <w:vAlign w:val="center"/>
          </w:tcPr>
          <w:p w14:paraId="6B0A2C4E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https://weixin.qq.com/sph/AFGr3hG70</w:t>
            </w:r>
          </w:p>
        </w:tc>
        <w:tc>
          <w:tcPr>
            <w:tcW w:w="1869" w:type="dxa"/>
            <w:gridSpan w:val="3"/>
            <w:vAlign w:val="center"/>
          </w:tcPr>
          <w:p w14:paraId="75FBEBF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是否为</w:t>
            </w:r>
          </w:p>
          <w:p w14:paraId="33244589">
            <w:pPr>
              <w:spacing w:line="320" w:lineRule="exact"/>
              <w:jc w:val="center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szCs w:val="20"/>
              </w:rPr>
              <w:t>“三好作品”</w:t>
            </w:r>
          </w:p>
        </w:tc>
        <w:tc>
          <w:tcPr>
            <w:tcW w:w="2642" w:type="dxa"/>
            <w:gridSpan w:val="2"/>
            <w:vAlign w:val="center"/>
          </w:tcPr>
          <w:p w14:paraId="04A9F235">
            <w:pPr>
              <w:spacing w:line="440" w:lineRule="exact"/>
              <w:jc w:val="left"/>
              <w:rPr>
                <w:rFonts w:hint="eastAsia" w:ascii="仿宋_GB2312" w:hAnsi="华文仿宋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否</w:t>
            </w:r>
          </w:p>
        </w:tc>
      </w:tr>
      <w:tr w14:paraId="4223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6819B9F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 w14:paraId="52638F9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09CD690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60EA25B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70974FD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  <w:p w14:paraId="6E55EE5A"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</w:t>
            </w:r>
          </w:p>
        </w:tc>
        <w:tc>
          <w:tcPr>
            <w:tcW w:w="8793" w:type="dxa"/>
            <w:gridSpan w:val="9"/>
            <w:vAlign w:val="center"/>
          </w:tcPr>
          <w:p w14:paraId="57D2CAF0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吉林省白城市通榆县开通镇红旗村，三间朴素的农舍静立于黑土地之上。推开大门，仿佛推开了一段尘封的历史。冷冽的日军指挥刀、烟熏火燎的行军锅、依然保持着战斗姿态的抗联军大衣……500余件抗联遗物，以凝固的姿态讲述着80多年前的烽火岁月。而它们的守护者，是一位刚满40岁、却与历史打了半辈子交道的普通人——姜春宇。他是一个普通的东北农民，靠木工、铁匠这些手艺在外打工。</w:t>
            </w:r>
          </w:p>
          <w:p w14:paraId="5488C261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记者多次来到姜春宇自办的东北抗联纪念馆，深入采访。了解二十年来姜春宇的一个个普通又感人的故事，通过身边人的采访和参观者的采访，更发挖出普通农民那种让人敬佩的爱国情怀。一件件来之不易的抗联遗物，让每一个人更直观的了解历史，激发每一个人的爱国情怀。</w:t>
            </w:r>
          </w:p>
          <w:p w14:paraId="6B402E47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节目播出后，引发广泛关注与热议，市民纷纷点赞节目。这些抗联遗物是侵华日军的铁证，也是中华民族不屈抗争的精神载体。姜春用普通人的力量，把“铭记历史”从口号变成了看得见、摸得着的行动——这不仅是爱国主义的生动实践，更是对“红色基因代代传”最好的诠释。正是群众性爱国主义教育最鲜活、最有力的样本。让历史有了温度，让纪念有了回响。</w:t>
            </w:r>
          </w:p>
        </w:tc>
      </w:tr>
      <w:tr w14:paraId="1F7F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077" w:type="dxa"/>
            <w:gridSpan w:val="2"/>
            <w:vMerge w:val="restart"/>
            <w:vAlign w:val="center"/>
          </w:tcPr>
          <w:p w14:paraId="653CDBA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19DB12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441E13E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6788959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515" w:type="dxa"/>
            <w:gridSpan w:val="2"/>
            <w:vAlign w:val="center"/>
          </w:tcPr>
          <w:p w14:paraId="73CEDA10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521A76A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278" w:type="dxa"/>
            <w:gridSpan w:val="7"/>
            <w:vAlign w:val="center"/>
          </w:tcPr>
          <w:p w14:paraId="19799B3A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https://weixin.qq.com/sph/AFGr3hG70</w:t>
            </w:r>
          </w:p>
        </w:tc>
      </w:tr>
      <w:tr w14:paraId="36A3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1077" w:type="dxa"/>
            <w:gridSpan w:val="2"/>
            <w:vMerge w:val="continue"/>
            <w:vAlign w:val="center"/>
          </w:tcPr>
          <w:p w14:paraId="1E3CC7D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2901B13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4D9DB8D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传播量</w:t>
            </w:r>
          </w:p>
        </w:tc>
        <w:tc>
          <w:tcPr>
            <w:tcW w:w="1734" w:type="dxa"/>
            <w:vAlign w:val="center"/>
          </w:tcPr>
          <w:p w14:paraId="6016199D">
            <w:pPr>
              <w:spacing w:line="280" w:lineRule="exact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3499</w:t>
            </w:r>
          </w:p>
        </w:tc>
        <w:tc>
          <w:tcPr>
            <w:tcW w:w="1134" w:type="dxa"/>
            <w:gridSpan w:val="2"/>
            <w:vAlign w:val="center"/>
          </w:tcPr>
          <w:p w14:paraId="3720AEC7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该平台</w:t>
            </w:r>
          </w:p>
          <w:p w14:paraId="19381E69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2"/>
                <w:szCs w:val="16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互动量</w:t>
            </w:r>
          </w:p>
        </w:tc>
        <w:tc>
          <w:tcPr>
            <w:tcW w:w="1559" w:type="dxa"/>
            <w:vAlign w:val="center"/>
          </w:tcPr>
          <w:p w14:paraId="0DE79966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159" w:type="dxa"/>
            <w:gridSpan w:val="2"/>
            <w:vAlign w:val="center"/>
          </w:tcPr>
          <w:p w14:paraId="1C3A1FE3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Cs w:val="21"/>
              </w:rPr>
              <w:t>全网总传播量（万）</w:t>
            </w:r>
          </w:p>
        </w:tc>
        <w:tc>
          <w:tcPr>
            <w:tcW w:w="1692" w:type="dxa"/>
            <w:vAlign w:val="center"/>
          </w:tcPr>
          <w:p w14:paraId="3EAB920B">
            <w:pPr>
              <w:spacing w:line="28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0.4</w:t>
            </w:r>
          </w:p>
        </w:tc>
      </w:tr>
      <w:tr w14:paraId="1452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" w:type="dxa"/>
            <w:gridSpan w:val="2"/>
            <w:vAlign w:val="center"/>
          </w:tcPr>
          <w:p w14:paraId="4A1E9440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118D2827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4BEC927E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4BFAC0E1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56A3A5D5">
            <w:pPr>
              <w:spacing w:line="38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0020F66">
            <w:pPr>
              <w:spacing w:line="340" w:lineRule="exact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 ︶</w:t>
            </w:r>
          </w:p>
        </w:tc>
        <w:tc>
          <w:tcPr>
            <w:tcW w:w="8793" w:type="dxa"/>
            <w:gridSpan w:val="9"/>
          </w:tcPr>
          <w:p w14:paraId="26DBC181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作品选题立意深远，时代价值突出。作品聚焦吉林通榆县普通农民姜春宇，他倾其所有、耗时二十载，自办东北抗联纪念馆，收集500余件抗联遗物。在历史记忆容易被淡忘的今天，他用自己的“笨功夫”为民族存留了一段滚烫的实物史，生动诠释了“铭记历史、珍爱和平”的时代主题。</w:t>
            </w:r>
          </w:p>
          <w:p w14:paraId="737D07AB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叙事扎实细腻，情感真实动人。全片以“物件”为线索，用细节说话：为凑钱买日军铁柜，他干20多天木工活抵账；面对16万元收购诱惑，他选择无偿捐赠给国家。姜春宇说“它们不属于我个人，是国家的孩子”——这些朴实的话语极具感染力。记者用镜头记录下母亲的心疼、邻居的不解、捐赠前的不舍，将一个有血有肉的“平民守护者”形象立了起来。</w:t>
            </w:r>
          </w:p>
          <w:p w14:paraId="589B2F03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社会价值显著，传播效果突出。片中孩子们抚摸文物、唱响《少先队之歌》的画面，让爱国主义教育变得可感可触。作品不仅记录了一个人的坚守，更传递出一种精神：历史从不遥远，每一个普通人都可以成为传承的火种。</w:t>
            </w:r>
          </w:p>
          <w:p w14:paraId="19E0D34C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18"/>
              </w:rPr>
              <w:t>该片主题重大、叙事精湛、情感深沉，特此推荐。</w:t>
            </w:r>
          </w:p>
          <w:p w14:paraId="3B2AFDC7">
            <w:pPr>
              <w:spacing w:after="160" w:line="288" w:lineRule="auto"/>
              <w:ind w:firstLine="480" w:firstLineChars="200"/>
              <w:jc w:val="left"/>
              <w:rPr>
                <w:rFonts w:hint="eastAsia" w:ascii="宋体" w:hAnsi="宋体" w:cs="仿宋"/>
                <w:color w:val="000000"/>
                <w:sz w:val="24"/>
                <w:szCs w:val="18"/>
              </w:rPr>
            </w:pPr>
            <w:bookmarkStart w:id="0" w:name="_GoBack"/>
            <w:bookmarkEnd w:id="0"/>
          </w:p>
          <w:p w14:paraId="1D1D5B45">
            <w:pPr>
              <w:spacing w:line="360" w:lineRule="exact"/>
              <w:ind w:firstLine="3864" w:firstLineChars="1400"/>
              <w:rPr>
                <w:rFonts w:hint="eastAsia" w:ascii="华文中宋" w:hAnsi="华文中宋" w:eastAsia="华文中宋"/>
                <w:spacing w:val="-2"/>
                <w:sz w:val="28"/>
              </w:rPr>
            </w:pPr>
          </w:p>
          <w:p w14:paraId="7E29C29C">
            <w:pPr>
              <w:wordWrap w:val="0"/>
              <w:spacing w:line="360" w:lineRule="exact"/>
              <w:jc w:val="right"/>
              <w:rPr>
                <w:rFonts w:hint="eastAsia" w:ascii="华文中宋" w:hAnsi="华文中宋" w:eastAsia="华文中宋"/>
                <w:spacing w:val="-2"/>
                <w:sz w:val="28"/>
                <w:szCs w:val="20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>签名</w:t>
            </w:r>
            <w:r>
              <w:rPr>
                <w:rFonts w:hint="eastAsia" w:ascii="华文中宋" w:hAnsi="华文中宋" w:eastAsia="华文中宋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：                    </w:t>
            </w:r>
          </w:p>
          <w:p w14:paraId="0ED9A5B6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2026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年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5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月 </w:t>
            </w:r>
            <w:r>
              <w:rPr>
                <w:rFonts w:hint="eastAsia" w:ascii="华文中宋" w:hAnsi="华文中宋" w:eastAsia="华文中宋"/>
                <w:sz w:val="28"/>
                <w:u w:color="auto"/>
                <w:lang w:val="en-US" w:eastAsia="zh-CN"/>
              </w:rPr>
              <w:t>22</w:t>
            </w:r>
            <w:r>
              <w:rPr>
                <w:rFonts w:ascii="华文中宋" w:hAnsi="华文中宋" w:eastAsia="华文中宋"/>
                <w:sz w:val="28"/>
                <w:u w:color="auto"/>
              </w:rPr>
              <w:t xml:space="preserve">  日</w:t>
            </w:r>
          </w:p>
        </w:tc>
      </w:tr>
    </w:tbl>
    <w:p w14:paraId="33BC7BDC"/>
    <w:p w14:paraId="745CD0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05A31"/>
    <w:rsid w:val="00007254"/>
    <w:rsid w:val="000201A9"/>
    <w:rsid w:val="000253C6"/>
    <w:rsid w:val="0002771E"/>
    <w:rsid w:val="000509B3"/>
    <w:rsid w:val="000A7720"/>
    <w:rsid w:val="000B35B4"/>
    <w:rsid w:val="000C659A"/>
    <w:rsid w:val="000D6BB9"/>
    <w:rsid w:val="000E4142"/>
    <w:rsid w:val="00130039"/>
    <w:rsid w:val="001746DF"/>
    <w:rsid w:val="00176CD8"/>
    <w:rsid w:val="001D1177"/>
    <w:rsid w:val="002366A4"/>
    <w:rsid w:val="002527F7"/>
    <w:rsid w:val="00254228"/>
    <w:rsid w:val="00272C8E"/>
    <w:rsid w:val="0027378D"/>
    <w:rsid w:val="00296137"/>
    <w:rsid w:val="002A0228"/>
    <w:rsid w:val="002E5B62"/>
    <w:rsid w:val="003045D5"/>
    <w:rsid w:val="00367DE0"/>
    <w:rsid w:val="003708EB"/>
    <w:rsid w:val="004022AE"/>
    <w:rsid w:val="004074EA"/>
    <w:rsid w:val="00412F65"/>
    <w:rsid w:val="00417243"/>
    <w:rsid w:val="00433354"/>
    <w:rsid w:val="00442AA8"/>
    <w:rsid w:val="00443BB2"/>
    <w:rsid w:val="00443CB3"/>
    <w:rsid w:val="004476C4"/>
    <w:rsid w:val="00452A58"/>
    <w:rsid w:val="0049516C"/>
    <w:rsid w:val="004C3A9D"/>
    <w:rsid w:val="004C6D91"/>
    <w:rsid w:val="004E4FDD"/>
    <w:rsid w:val="00501822"/>
    <w:rsid w:val="00553740"/>
    <w:rsid w:val="005567F2"/>
    <w:rsid w:val="0057448B"/>
    <w:rsid w:val="005747AE"/>
    <w:rsid w:val="005A491E"/>
    <w:rsid w:val="005B0405"/>
    <w:rsid w:val="005E00AC"/>
    <w:rsid w:val="00613D64"/>
    <w:rsid w:val="00651028"/>
    <w:rsid w:val="006830DB"/>
    <w:rsid w:val="00694B9C"/>
    <w:rsid w:val="006B29D9"/>
    <w:rsid w:val="006B4E2B"/>
    <w:rsid w:val="006C2E91"/>
    <w:rsid w:val="00703319"/>
    <w:rsid w:val="0071315F"/>
    <w:rsid w:val="00726BCD"/>
    <w:rsid w:val="008112CE"/>
    <w:rsid w:val="00820E85"/>
    <w:rsid w:val="00860E6C"/>
    <w:rsid w:val="00871B94"/>
    <w:rsid w:val="00874FF3"/>
    <w:rsid w:val="008C28E3"/>
    <w:rsid w:val="008D048A"/>
    <w:rsid w:val="008E3334"/>
    <w:rsid w:val="008E4803"/>
    <w:rsid w:val="00907005"/>
    <w:rsid w:val="009341F9"/>
    <w:rsid w:val="00946F6F"/>
    <w:rsid w:val="00996ADF"/>
    <w:rsid w:val="009A4136"/>
    <w:rsid w:val="009B124F"/>
    <w:rsid w:val="009B38F6"/>
    <w:rsid w:val="009C3E14"/>
    <w:rsid w:val="009E50E8"/>
    <w:rsid w:val="00A00FBC"/>
    <w:rsid w:val="00A26A3E"/>
    <w:rsid w:val="00A26F16"/>
    <w:rsid w:val="00A3732F"/>
    <w:rsid w:val="00A55E84"/>
    <w:rsid w:val="00AA12DD"/>
    <w:rsid w:val="00AA6565"/>
    <w:rsid w:val="00AA7D63"/>
    <w:rsid w:val="00AC64F4"/>
    <w:rsid w:val="00AD7131"/>
    <w:rsid w:val="00B00141"/>
    <w:rsid w:val="00B13FE5"/>
    <w:rsid w:val="00B15EDD"/>
    <w:rsid w:val="00B3680B"/>
    <w:rsid w:val="00B57D14"/>
    <w:rsid w:val="00BA311F"/>
    <w:rsid w:val="00BA464F"/>
    <w:rsid w:val="00BC3DC3"/>
    <w:rsid w:val="00C002C7"/>
    <w:rsid w:val="00C12FFB"/>
    <w:rsid w:val="00C51D80"/>
    <w:rsid w:val="00C6302B"/>
    <w:rsid w:val="00C95E4D"/>
    <w:rsid w:val="00CC289B"/>
    <w:rsid w:val="00D01376"/>
    <w:rsid w:val="00D046C9"/>
    <w:rsid w:val="00D461AE"/>
    <w:rsid w:val="00D65E84"/>
    <w:rsid w:val="00D73977"/>
    <w:rsid w:val="00DE2FA1"/>
    <w:rsid w:val="00DF36AD"/>
    <w:rsid w:val="00E25356"/>
    <w:rsid w:val="00E406C1"/>
    <w:rsid w:val="00E433DE"/>
    <w:rsid w:val="00E539D6"/>
    <w:rsid w:val="00E548D5"/>
    <w:rsid w:val="00E63416"/>
    <w:rsid w:val="00EA3855"/>
    <w:rsid w:val="00EA4B04"/>
    <w:rsid w:val="00EA5E78"/>
    <w:rsid w:val="00EB4BF3"/>
    <w:rsid w:val="00EE33F4"/>
    <w:rsid w:val="00EE4804"/>
    <w:rsid w:val="00F15FF0"/>
    <w:rsid w:val="00F26D4F"/>
    <w:rsid w:val="00F47EBA"/>
    <w:rsid w:val="00F65A30"/>
    <w:rsid w:val="00FD6124"/>
    <w:rsid w:val="00FF7BFE"/>
    <w:rsid w:val="016A6FD7"/>
    <w:rsid w:val="02131EE1"/>
    <w:rsid w:val="03AD1C84"/>
    <w:rsid w:val="05662CC3"/>
    <w:rsid w:val="077A3CEC"/>
    <w:rsid w:val="07C05A31"/>
    <w:rsid w:val="0D30216D"/>
    <w:rsid w:val="0DF04D08"/>
    <w:rsid w:val="0DF31AD3"/>
    <w:rsid w:val="0E601E8E"/>
    <w:rsid w:val="0FFC5F3C"/>
    <w:rsid w:val="10464BC0"/>
    <w:rsid w:val="106A6FF4"/>
    <w:rsid w:val="10CD7D12"/>
    <w:rsid w:val="12041961"/>
    <w:rsid w:val="126478CC"/>
    <w:rsid w:val="16135A37"/>
    <w:rsid w:val="172020E1"/>
    <w:rsid w:val="175D340E"/>
    <w:rsid w:val="1A893C59"/>
    <w:rsid w:val="1B1A6E17"/>
    <w:rsid w:val="1B834579"/>
    <w:rsid w:val="1DDB508D"/>
    <w:rsid w:val="1DDC2BB3"/>
    <w:rsid w:val="1DF63C75"/>
    <w:rsid w:val="1EBC1029"/>
    <w:rsid w:val="2146522D"/>
    <w:rsid w:val="22164DE3"/>
    <w:rsid w:val="24013373"/>
    <w:rsid w:val="247B3126"/>
    <w:rsid w:val="25186BC6"/>
    <w:rsid w:val="263F48E9"/>
    <w:rsid w:val="28153891"/>
    <w:rsid w:val="2B26737D"/>
    <w:rsid w:val="2B9845BD"/>
    <w:rsid w:val="2BA80578"/>
    <w:rsid w:val="2D932E90"/>
    <w:rsid w:val="2ED8410A"/>
    <w:rsid w:val="2EF37D5C"/>
    <w:rsid w:val="31A67308"/>
    <w:rsid w:val="31C21AF6"/>
    <w:rsid w:val="329830F5"/>
    <w:rsid w:val="33016EEC"/>
    <w:rsid w:val="345A2FE6"/>
    <w:rsid w:val="37207A8A"/>
    <w:rsid w:val="3727738D"/>
    <w:rsid w:val="3A08198A"/>
    <w:rsid w:val="3B7820F6"/>
    <w:rsid w:val="3B9B1061"/>
    <w:rsid w:val="3BB07701"/>
    <w:rsid w:val="3E546A69"/>
    <w:rsid w:val="3F2E002F"/>
    <w:rsid w:val="406767F2"/>
    <w:rsid w:val="42774A93"/>
    <w:rsid w:val="42892A5A"/>
    <w:rsid w:val="436F4800"/>
    <w:rsid w:val="45FE5AFC"/>
    <w:rsid w:val="4A464412"/>
    <w:rsid w:val="4A786AAD"/>
    <w:rsid w:val="4B7E4AEE"/>
    <w:rsid w:val="512E314A"/>
    <w:rsid w:val="538A03E0"/>
    <w:rsid w:val="552A1E7A"/>
    <w:rsid w:val="56433174"/>
    <w:rsid w:val="573B036F"/>
    <w:rsid w:val="59875DC3"/>
    <w:rsid w:val="59FF75E7"/>
    <w:rsid w:val="5A184997"/>
    <w:rsid w:val="5F685BE0"/>
    <w:rsid w:val="60CE7B5E"/>
    <w:rsid w:val="619E04DC"/>
    <w:rsid w:val="628250A4"/>
    <w:rsid w:val="63892462"/>
    <w:rsid w:val="63EA2A8D"/>
    <w:rsid w:val="647153D0"/>
    <w:rsid w:val="65705687"/>
    <w:rsid w:val="66FD3A84"/>
    <w:rsid w:val="69F10D61"/>
    <w:rsid w:val="72114734"/>
    <w:rsid w:val="72313876"/>
    <w:rsid w:val="72695938"/>
    <w:rsid w:val="738B7B32"/>
    <w:rsid w:val="739A74ED"/>
    <w:rsid w:val="744F6DB0"/>
    <w:rsid w:val="76FA51A3"/>
    <w:rsid w:val="77DA1086"/>
    <w:rsid w:val="79FD032D"/>
    <w:rsid w:val="7A3F242A"/>
    <w:rsid w:val="7B9559F0"/>
    <w:rsid w:val="7C97414D"/>
    <w:rsid w:val="7D22132A"/>
    <w:rsid w:val="7D6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8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1107</Words>
  <Characters>1205</Characters>
  <Lines>13</Lines>
  <Paragraphs>3</Paragraphs>
  <TotalTime>26</TotalTime>
  <ScaleCrop>false</ScaleCrop>
  <LinksUpToDate>false</LinksUpToDate>
  <CharactersWithSpaces>1277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2025-03-26T02:31:00Z</dcterms:created>
  <dc:creator>WPS_1619769521</dc:creator>
  <cp:lastModifiedBy>红叶~</cp:lastModifiedBy>
  <cp:lastPrinted>2026-05-21T10:20:19Z</cp:lastPrinted>
  <dcterms:modified xsi:type="dcterms:W3CDTF">2026-05-21T10:20:22Z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8F845935CB6546C7A5423DA3C3D7B195_11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