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中国人民解放军空军军乐团演奏结束，观众强烈要求返场，现场点歌《强军战歌》 前奏一响全场大合唱，热血沸腾直接燃爆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短视频新闻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144字；0时0分29秒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陈曦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长春晚报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spacing w:line="260" w:lineRule="exact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长春晚报抖音号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spacing w:line="260" w:lineRule="exact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2025年09月20日15时16分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https://v.douyin.com/plPDlaCeSdE/</w:t>
            </w: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长春航空展现场，记者与中国人民解放军空军军乐团即时互动，掀起了现场数万观众参与的一场爱国主义赞歌。作品发布后，被央视、新华社、人民日报等中央媒体关注转发，收获2000多万浏览量，入选中宣部“三好作品”。</w:t>
            </w:r>
          </w:p>
          <w:p w14:paraId="5F81D4A5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长春航空展报道前期策划中，报社要求记者要抓现场、抓兴奋点。采访中，记者一直在捕捉乐团与观众的互动过程，演出结束后观众热情呼唤军乐团返场，意识到其中的新闻价值后，记者主动出击，“即兴”点选《强军战歌》，将现场气氛推向高潮，实现了军民同心、强军报国的爱国主义情感的同频共振。收到素材后，编辑部门意识到这条视频的重要意义，精心加工，及时推送，引爆全网，目前浏览量已达到2082.2万。</w:t>
            </w:r>
          </w:p>
          <w:p w14:paraId="0F85B7DA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之后，《中国人民解放军空军军乐团演奏结束 观众强烈要求返场 现场点歌&lt;强军战歌&gt; 前奏一响全场大合唱 热血沸腾直接燃爆》受到中央媒体关注，由央视新闻、新华网、人民日报海外网、中国青年报等媒体授权转发并标注来源，引起全网大量转发，并入选中宣部“全媒体生产传播评价体系情况通报（第14期）/地方媒体重点作品（好创意作品类）”，受到中央、省、市各级宣传部门表扬。这是媒体融合发展背景下，地方党媒引导社会正能量，壮大权威舆论阵地的一次生动实践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https://v.douyin.com/plPDlaCeSdE/</w:t>
            </w: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spacing w:line="280" w:lineRule="exact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2082.2万</w:t>
            </w: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32.7万</w:t>
            </w: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2082.2</w:t>
            </w: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spacing w:line="340" w:lineRule="exact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26DBC181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该条短视频新闻是在长春航空展报道过程中，记者贯彻“在现场”要求，积极捕捉空军军乐团与现场观众的互动情景，当演出结束观众热情呼唤乐团返场时，敏锐意识到其中的新闻价值，主动出击，“即兴”点选《强军战歌》，乐团即刻回应，瞬时出现了军民同唱、齐赞强军报国的感人场面。视频在线上发布后，这场爱国主义情感的同频共振，同样燃爆全网。仅长春晚报抖音单平台浏览量达2000万以上，互动量达30万条以上，传播效果可谓“现象级”，荣膺中宣部“三好作品”。作品展现了良好的新闻团队作战意识、敏锐的新闻捕捉能力、流畅的融媒表达能力，是一条地方媒体在融媒深度发展过程中不断提升“四力”、奋力巩固壮大党媒舆论阵地的上乘新闻佳作。特此推荐。</w:t>
            </w:r>
          </w:p>
          <w:p w14:paraId="0562FA84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</w:p>
          <w:p w14:paraId="6A9EEEAE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bookmarkStart w:id="0" w:name="_GoBack"/>
            <w:bookmarkEnd w:id="0"/>
          </w:p>
          <w:p w14:paraId="1D1D5B45"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7E29C29C">
            <w:pPr>
              <w:wordWrap w:val="0"/>
              <w:spacing w:line="360" w:lineRule="exact"/>
              <w:jc w:val="right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                  </w:t>
            </w:r>
          </w:p>
          <w:p w14:paraId="0ED9A5B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日</w:t>
            </w:r>
          </w:p>
        </w:tc>
      </w:tr>
    </w:tbl>
    <w:p w14:paraId="2CE7649F">
      <w:pPr>
        <w:widowControl/>
        <w:jc w:val="left"/>
      </w:pPr>
      <w:r>
        <w:br w:type="page"/>
      </w:r>
    </w:p>
    <w:p w14:paraId="440C02BA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集体人员名单</w:t>
      </w:r>
    </w:p>
    <w:tbl>
      <w:tblPr>
        <w:tblStyle w:val="4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222"/>
      </w:tblGrid>
      <w:tr w14:paraId="4710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1BD160AE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8222" w:type="dxa"/>
            <w:vAlign w:val="center"/>
          </w:tcPr>
          <w:p w14:paraId="4A76B526">
            <w:pPr>
              <w:spacing w:before="80" w:after="80" w:line="288" w:lineRule="auto"/>
              <w:rPr>
                <w:rFonts w:hint="eastAsia" w:ascii="仿宋" w:hAnsi="仿宋" w:eastAsia="仿宋" w:cs="仿宋"/>
                <w:color w:val="000000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中国人民解放军空军军乐团演奏结束，观众强烈要求返场，现场点歌《强军战歌》 前奏一响全场大合唱，热血沸腾直接燃爆</w:t>
            </w:r>
          </w:p>
        </w:tc>
      </w:tr>
      <w:tr w14:paraId="7CED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43" w:type="dxa"/>
            <w:vAlign w:val="center"/>
          </w:tcPr>
          <w:p w14:paraId="1C50742D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  者</w:t>
            </w:r>
          </w:p>
          <w:p w14:paraId="5585929A">
            <w:pPr>
              <w:spacing w:before="80" w:after="80"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</w:rPr>
              <w:t>（主创人员）</w:t>
            </w:r>
          </w:p>
        </w:tc>
        <w:tc>
          <w:tcPr>
            <w:tcW w:w="8222" w:type="dxa"/>
            <w:vAlign w:val="center"/>
          </w:tcPr>
          <w:p w14:paraId="0055F6E4">
            <w:pPr>
              <w:spacing w:before="80" w:after="80" w:line="288" w:lineRule="auto"/>
              <w:rPr>
                <w:rFonts w:hint="eastAsia" w:ascii="仿宋" w:hAnsi="仿宋" w:eastAsia="仿宋" w:cs="仿宋"/>
                <w:color w:val="000000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高清燕、马录、才微、梁爽、曹光宇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5662CC3"/>
    <w:rsid w:val="077A3CEC"/>
    <w:rsid w:val="07C05A31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BA30612"/>
    <w:rsid w:val="1DDB508D"/>
    <w:rsid w:val="1DDC2BB3"/>
    <w:rsid w:val="1DF63C75"/>
    <w:rsid w:val="1EBC1029"/>
    <w:rsid w:val="2146522D"/>
    <w:rsid w:val="22164DE3"/>
    <w:rsid w:val="24013373"/>
    <w:rsid w:val="247B3126"/>
    <w:rsid w:val="25186BC6"/>
    <w:rsid w:val="263F48E9"/>
    <w:rsid w:val="28153891"/>
    <w:rsid w:val="2B26737D"/>
    <w:rsid w:val="2B9845BD"/>
    <w:rsid w:val="2BA80578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1136</Words>
  <Characters>1239</Characters>
  <Lines>13</Lines>
  <Paragraphs>3</Paragraphs>
  <TotalTime>16</TotalTime>
  <ScaleCrop>false</ScaleCrop>
  <LinksUpToDate>false</LinksUpToDate>
  <CharactersWithSpaces>1318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2026-05-21T10:27:50Z</cp:lastPrinted>
  <dcterms:modified xsi:type="dcterms:W3CDTF">2026-05-21T10:27:52Z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