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D1" w:rsidRDefault="00A520D1" w:rsidP="00A520D1">
      <w:pPr>
        <w:widowControl/>
        <w:spacing w:line="360" w:lineRule="auto"/>
        <w:ind w:firstLine="640"/>
        <w:contextualSpacing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附件3</w:t>
      </w:r>
    </w:p>
    <w:p w:rsidR="00A520D1" w:rsidRPr="00D546F2" w:rsidRDefault="00A520D1" w:rsidP="00A520D1">
      <w:pPr>
        <w:widowControl/>
        <w:spacing w:line="360" w:lineRule="auto"/>
        <w:contextualSpacing/>
        <w:jc w:val="center"/>
        <w:rPr>
          <w:rFonts w:ascii="宋体" w:eastAsia="宋体" w:hAnsi="宋体" w:cs="仿宋_GB2312"/>
          <w:b/>
          <w:color w:val="000000"/>
          <w:kern w:val="0"/>
          <w:sz w:val="36"/>
          <w:szCs w:val="36"/>
        </w:rPr>
      </w:pPr>
      <w:r w:rsidRPr="00D546F2">
        <w:rPr>
          <w:rFonts w:ascii="宋体" w:eastAsia="宋体" w:hAnsi="宋体" w:cs="仿宋_GB2312" w:hint="eastAsia"/>
          <w:b/>
          <w:color w:val="000000"/>
          <w:kern w:val="0"/>
          <w:sz w:val="36"/>
          <w:szCs w:val="36"/>
        </w:rPr>
        <w:t>提前退休申请书</w:t>
      </w:r>
    </w:p>
    <w:p w:rsidR="00A520D1" w:rsidRDefault="00A520D1" w:rsidP="00A520D1">
      <w:pPr>
        <w:widowControl/>
        <w:spacing w:line="440" w:lineRule="exact"/>
        <w:ind w:firstLineChars="200" w:firstLine="640"/>
        <w:contextualSpacing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A520D1" w:rsidRPr="00192052" w:rsidRDefault="00A520D1" w:rsidP="00A520D1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  <w:u w:val="single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姓名：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       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性别：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     </w:t>
      </w:r>
    </w:p>
    <w:p w:rsidR="00A520D1" w:rsidRPr="00192052" w:rsidRDefault="00A520D1" w:rsidP="00A520D1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  <w:u w:val="single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身份证号：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</w:t>
      </w:r>
    </w:p>
    <w:p w:rsidR="00A520D1" w:rsidRPr="00192052" w:rsidRDefault="00A520D1" w:rsidP="00A520D1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  <w:u w:val="single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工作单位：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</w:t>
      </w:r>
    </w:p>
    <w:p w:rsidR="00A520D1" w:rsidRPr="00192052" w:rsidRDefault="00A520D1" w:rsidP="00A520D1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申请退休类型：□特殊工种   □病退（职）</w:t>
      </w:r>
    </w:p>
    <w:p w:rsidR="00A520D1" w:rsidRPr="00192052" w:rsidRDefault="00A520D1" w:rsidP="00A520D1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申请退休时间：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    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年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月</w:t>
      </w:r>
    </w:p>
    <w:p w:rsidR="00A520D1" w:rsidRPr="00192052" w:rsidRDefault="00A520D1" w:rsidP="00A520D1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  <w:u w:val="single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在企业从事特殊工种类型：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</w:t>
      </w: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  <w:u w:val="single"/>
        </w:rPr>
        <w:t xml:space="preserve">   </w:t>
      </w:r>
    </w:p>
    <w:p w:rsidR="00A520D1" w:rsidRDefault="00A520D1" w:rsidP="00A520D1">
      <w:pPr>
        <w:widowControl/>
        <w:spacing w:line="360" w:lineRule="exact"/>
        <w:ind w:firstLineChars="200" w:firstLine="480"/>
        <w:contextualSpacing/>
        <w:rPr>
          <w:rFonts w:ascii="仿宋" w:eastAsia="仿宋" w:hAnsi="仿宋" w:cs="仿宋_GB2312"/>
          <w:color w:val="000000"/>
          <w:kern w:val="0"/>
          <w:sz w:val="24"/>
          <w:szCs w:val="24"/>
        </w:rPr>
      </w:pPr>
    </w:p>
    <w:p w:rsidR="00A520D1" w:rsidRPr="001B2CD3" w:rsidRDefault="00A520D1" w:rsidP="00A520D1">
      <w:pPr>
        <w:widowControl/>
        <w:spacing w:line="360" w:lineRule="exact"/>
        <w:ind w:firstLineChars="200" w:firstLine="480"/>
        <w:contextualSpacing/>
        <w:rPr>
          <w:rFonts w:ascii="仿宋" w:eastAsia="仿宋" w:hAnsi="仿宋" w:cs="仿宋_GB2312"/>
          <w:color w:val="000000"/>
          <w:kern w:val="0"/>
          <w:sz w:val="24"/>
          <w:szCs w:val="24"/>
        </w:rPr>
      </w:pP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符合《国务院关于工人退休、退职的暂行办法》（国发</w:t>
      </w:r>
      <w:r w:rsidRPr="001B2CD3">
        <w:rPr>
          <w:rFonts w:ascii="仿宋" w:eastAsia="仿宋" w:hAnsi="仿宋" w:cs="宋体" w:hint="eastAsia"/>
          <w:color w:val="000000"/>
          <w:sz w:val="24"/>
          <w:szCs w:val="24"/>
          <w:lang w:val="zh-CN"/>
        </w:rPr>
        <w:t>〔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1978</w:t>
      </w:r>
      <w:r w:rsidRPr="001B2CD3">
        <w:rPr>
          <w:rFonts w:ascii="仿宋" w:eastAsia="仿宋" w:hAnsi="仿宋" w:cs="宋体" w:hint="eastAsia"/>
          <w:color w:val="000000"/>
          <w:sz w:val="24"/>
          <w:szCs w:val="24"/>
          <w:lang w:val="zh-CN"/>
        </w:rPr>
        <w:t>〕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104号）第一条规定的退休类型“二项”、 “病退”及“退职”的企业参保职工，本人可申请提前退休。但提前退休会给退休待遇带来以下影响：</w:t>
      </w:r>
    </w:p>
    <w:p w:rsidR="00A520D1" w:rsidRPr="001B2CD3" w:rsidRDefault="00A520D1" w:rsidP="00A520D1">
      <w:pPr>
        <w:autoSpaceDE w:val="0"/>
        <w:autoSpaceDN w:val="0"/>
        <w:spacing w:after="20" w:line="360" w:lineRule="exact"/>
        <w:ind w:firstLineChars="200" w:firstLine="480"/>
        <w:contextualSpacing/>
        <w:jc w:val="left"/>
        <w:rPr>
          <w:rFonts w:ascii="黑体" w:eastAsia="黑体" w:hAnsi="黑体" w:cs="宋体"/>
          <w:color w:val="000000"/>
          <w:sz w:val="24"/>
          <w:szCs w:val="24"/>
          <w:lang w:val="zh-CN"/>
        </w:rPr>
      </w:pPr>
      <w:r w:rsidRPr="001B2CD3">
        <w:rPr>
          <w:rFonts w:ascii="黑体" w:eastAsia="黑体" w:hAnsi="黑体" w:cs="宋体" w:hint="eastAsia"/>
          <w:color w:val="000000"/>
          <w:sz w:val="24"/>
          <w:szCs w:val="24"/>
          <w:lang w:val="zh-CN"/>
        </w:rPr>
        <w:t>一、提前退休减少缴费年限</w:t>
      </w:r>
    </w:p>
    <w:p w:rsidR="00A520D1" w:rsidRPr="001B2CD3" w:rsidRDefault="00A520D1" w:rsidP="00A520D1">
      <w:pPr>
        <w:autoSpaceDE w:val="0"/>
        <w:autoSpaceDN w:val="0"/>
        <w:spacing w:after="20" w:line="360" w:lineRule="exact"/>
        <w:ind w:firstLineChars="200" w:firstLine="480"/>
        <w:contextualSpacing/>
        <w:jc w:val="left"/>
        <w:rPr>
          <w:rFonts w:ascii="仿宋" w:eastAsia="仿宋" w:hAnsi="仿宋" w:cs="仿宋_GB2312"/>
          <w:color w:val="000000"/>
          <w:kern w:val="0"/>
          <w:sz w:val="24"/>
          <w:szCs w:val="24"/>
        </w:rPr>
      </w:pPr>
      <w:r w:rsidRPr="001B2CD3">
        <w:rPr>
          <w:rFonts w:ascii="仿宋" w:eastAsia="仿宋" w:hAnsi="仿宋" w:cs="宋体" w:hint="eastAsia"/>
          <w:color w:val="000000"/>
          <w:sz w:val="24"/>
          <w:szCs w:val="24"/>
          <w:lang w:val="zh-CN"/>
        </w:rPr>
        <w:t>根据《关于调整和完善城镇企业职工基本养老金计发办法有关问题的通知》（吉政发〔2004〕28号），基本养老金是由基础养老金和个人账户养老金组成，其中，基础养老金月标准与缴费年限紧密相关，每缴费满1年发给1%。提前退休将减少职工的缴费年限。</w:t>
      </w:r>
    </w:p>
    <w:p w:rsidR="00A520D1" w:rsidRPr="001B2CD3" w:rsidRDefault="00A520D1" w:rsidP="00A520D1">
      <w:pPr>
        <w:autoSpaceDE w:val="0"/>
        <w:autoSpaceDN w:val="0"/>
        <w:spacing w:after="20" w:line="360" w:lineRule="exact"/>
        <w:ind w:firstLineChars="200" w:firstLine="480"/>
        <w:contextualSpacing/>
        <w:rPr>
          <w:rFonts w:ascii="黑体" w:eastAsia="黑体" w:hAnsi="黑体" w:cs="宋体"/>
          <w:color w:val="000000"/>
          <w:sz w:val="24"/>
          <w:szCs w:val="24"/>
          <w:lang w:val="zh-CN"/>
        </w:rPr>
      </w:pPr>
      <w:r w:rsidRPr="001B2CD3">
        <w:rPr>
          <w:rFonts w:ascii="黑体" w:eastAsia="黑体" w:hAnsi="黑体" w:cs="宋体" w:hint="eastAsia"/>
          <w:color w:val="000000"/>
          <w:sz w:val="24"/>
          <w:szCs w:val="24"/>
          <w:lang w:val="zh-CN"/>
        </w:rPr>
        <w:t>二、病退（职）提前退休减发基本养老金</w:t>
      </w:r>
    </w:p>
    <w:p w:rsidR="00A520D1" w:rsidRPr="001B2CD3" w:rsidRDefault="00A520D1" w:rsidP="00A520D1">
      <w:pPr>
        <w:autoSpaceDE w:val="0"/>
        <w:autoSpaceDN w:val="0"/>
        <w:spacing w:after="20" w:line="360" w:lineRule="exact"/>
        <w:ind w:firstLineChars="200" w:firstLine="480"/>
        <w:contextualSpacing/>
        <w:rPr>
          <w:rFonts w:ascii="仿宋" w:eastAsia="仿宋" w:hAnsi="仿宋" w:cs="宋体"/>
          <w:color w:val="000000"/>
          <w:sz w:val="24"/>
          <w:szCs w:val="24"/>
          <w:lang w:val="zh-CN"/>
        </w:rPr>
      </w:pPr>
      <w:r w:rsidRPr="001B2CD3">
        <w:rPr>
          <w:rFonts w:ascii="仿宋" w:eastAsia="仿宋" w:hAnsi="仿宋" w:cs="宋体" w:hint="eastAsia"/>
          <w:color w:val="000000"/>
          <w:sz w:val="24"/>
          <w:szCs w:val="24"/>
          <w:lang w:val="zh-CN"/>
        </w:rPr>
        <w:t>按照劳动和社会保障部、民政部、财政部《关于贯彻国务院8号文件有关问题的通知》（劳社部发〔2000〕13号）除特殊工种按《国务院关于颁发（国务院关于安置老弱病残干部暂行办法）和（国务院关于工人退休、退职的暂行办法）的通知》（国发〔1978〕104号）规定提前退休的人员，不减发其基本养老金外，其他提前退休人员均减发基本养老金，</w:t>
      </w:r>
      <w:r w:rsidRPr="001B2CD3">
        <w:rPr>
          <w:rFonts w:ascii="仿宋" w:eastAsia="仿宋" w:hAnsi="仿宋"/>
          <w:sz w:val="24"/>
          <w:szCs w:val="24"/>
        </w:rPr>
        <w:t>每提前1年减发2%(不含个人帐户养老金)</w:t>
      </w:r>
      <w:r w:rsidRPr="001B2CD3">
        <w:rPr>
          <w:rFonts w:ascii="仿宋" w:eastAsia="仿宋" w:hAnsi="仿宋" w:cs="宋体" w:hint="eastAsia"/>
          <w:color w:val="000000"/>
          <w:sz w:val="24"/>
          <w:szCs w:val="24"/>
          <w:lang w:val="zh-CN"/>
        </w:rPr>
        <w:t>。</w:t>
      </w:r>
    </w:p>
    <w:p w:rsidR="00A520D1" w:rsidRPr="001B2CD3" w:rsidRDefault="00A520D1" w:rsidP="00A520D1">
      <w:pPr>
        <w:autoSpaceDE w:val="0"/>
        <w:autoSpaceDN w:val="0"/>
        <w:spacing w:after="20" w:line="360" w:lineRule="exact"/>
        <w:ind w:firstLineChars="200" w:firstLine="480"/>
        <w:contextualSpacing/>
        <w:rPr>
          <w:rFonts w:ascii="黑体" w:eastAsia="黑体" w:hAnsi="黑体" w:cs="仿宋_GB2312"/>
          <w:color w:val="000000"/>
          <w:kern w:val="0"/>
          <w:sz w:val="24"/>
          <w:szCs w:val="24"/>
        </w:rPr>
      </w:pPr>
      <w:r w:rsidRPr="001B2CD3">
        <w:rPr>
          <w:rFonts w:ascii="黑体" w:eastAsia="黑体" w:hAnsi="黑体" w:cs="仿宋_GB2312" w:hint="eastAsia"/>
          <w:color w:val="000000"/>
          <w:kern w:val="0"/>
          <w:sz w:val="24"/>
          <w:szCs w:val="24"/>
        </w:rPr>
        <w:t>三、提前退休影响调待幅度</w:t>
      </w:r>
    </w:p>
    <w:p w:rsidR="00A520D1" w:rsidRPr="001B2CD3" w:rsidRDefault="00A520D1" w:rsidP="00A520D1">
      <w:pPr>
        <w:autoSpaceDE w:val="0"/>
        <w:autoSpaceDN w:val="0"/>
        <w:spacing w:after="20" w:line="360" w:lineRule="exact"/>
        <w:ind w:firstLineChars="200" w:firstLine="480"/>
        <w:contextualSpacing/>
        <w:rPr>
          <w:rFonts w:ascii="仿宋" w:eastAsia="仿宋" w:hAnsi="仿宋" w:cs="仿宋_GB2312"/>
          <w:color w:val="000000"/>
          <w:kern w:val="0"/>
          <w:sz w:val="24"/>
          <w:szCs w:val="24"/>
        </w:rPr>
      </w:pP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基本养老金调整政策与缴费年限挂钩，缴费年限越长，基本养老金调整幅度越高。提前退休会减少缴费年限，将影响未来基本养老金增长幅度。</w:t>
      </w:r>
    </w:p>
    <w:p w:rsidR="00A520D1" w:rsidRPr="001B2CD3" w:rsidRDefault="00A520D1" w:rsidP="00A520D1">
      <w:pPr>
        <w:widowControl/>
        <w:spacing w:line="360" w:lineRule="exact"/>
        <w:ind w:firstLineChars="200" w:firstLine="480"/>
        <w:contextualSpacing/>
        <w:rPr>
          <w:rFonts w:ascii="仿宋" w:eastAsia="仿宋" w:hAnsi="仿宋" w:cs="仿宋_GB2312"/>
          <w:color w:val="000000"/>
          <w:kern w:val="0"/>
          <w:sz w:val="24"/>
          <w:szCs w:val="24"/>
        </w:rPr>
      </w:pP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综上，提前退休使缴费年限刚性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减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少，核算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的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基本养老金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相对正常退休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将相应降低，并且影响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以后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基本养老金调整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增长</w:t>
      </w:r>
      <w:r w:rsidRPr="001B2CD3"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幅度。</w:t>
      </w:r>
    </w:p>
    <w:p w:rsidR="00A520D1" w:rsidRPr="001B2CD3" w:rsidRDefault="00A520D1" w:rsidP="00A520D1">
      <w:pPr>
        <w:widowControl/>
        <w:spacing w:line="440" w:lineRule="exact"/>
        <w:ind w:firstLineChars="200" w:firstLine="482"/>
        <w:contextualSpacing/>
        <w:rPr>
          <w:rFonts w:ascii="楷体" w:eastAsia="楷体" w:hAnsi="楷体" w:cs="仿宋_GB2312"/>
          <w:b/>
          <w:color w:val="000000"/>
          <w:kern w:val="0"/>
          <w:sz w:val="24"/>
          <w:szCs w:val="24"/>
        </w:rPr>
      </w:pPr>
      <w:r w:rsidRPr="001B2CD3">
        <w:rPr>
          <w:rFonts w:ascii="楷体" w:eastAsia="楷体" w:hAnsi="楷体" w:cs="仿宋_GB2312" w:hint="eastAsia"/>
          <w:b/>
          <w:color w:val="000000"/>
          <w:kern w:val="0"/>
          <w:sz w:val="24"/>
          <w:szCs w:val="24"/>
        </w:rPr>
        <w:t>本人已认真阅读以上信息并清楚基本养老金相关政策，知晓提前退休给基本养老金计发以及未来调整带来的影响。填报信息已确认无误。</w:t>
      </w:r>
    </w:p>
    <w:p w:rsidR="00A520D1" w:rsidRDefault="00A520D1" w:rsidP="00A520D1">
      <w:pPr>
        <w:widowControl/>
        <w:spacing w:line="42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:rsidR="00A520D1" w:rsidRPr="00192052" w:rsidRDefault="00A520D1" w:rsidP="00A520D1">
      <w:pPr>
        <w:widowControl/>
        <w:spacing w:line="420" w:lineRule="exact"/>
        <w:ind w:firstLineChars="200" w:firstLine="600"/>
        <w:contextualSpacing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提前退休申请人（签字确认）：</w:t>
      </w:r>
    </w:p>
    <w:p w:rsidR="00A866D0" w:rsidRPr="00A520D1" w:rsidRDefault="00A520D1" w:rsidP="00A520D1">
      <w:pPr>
        <w:widowControl/>
        <w:spacing w:line="420" w:lineRule="exact"/>
        <w:ind w:firstLineChars="200" w:firstLine="600"/>
        <w:contextualSpacing/>
        <w:rPr>
          <w:rFonts w:ascii="楷体" w:eastAsia="楷体" w:hAnsi="楷体" w:cs="仿宋_GB2312"/>
          <w:b/>
          <w:color w:val="000000"/>
          <w:kern w:val="0"/>
          <w:sz w:val="30"/>
          <w:szCs w:val="30"/>
        </w:rPr>
      </w:pPr>
      <w:r w:rsidRPr="0019205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提出申请时间：       年   月   日</w:t>
      </w:r>
    </w:p>
    <w:sectPr w:rsidR="00A866D0" w:rsidRPr="00A520D1" w:rsidSect="000C1203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0D1"/>
    <w:rsid w:val="001153A7"/>
    <w:rsid w:val="003A5FFC"/>
    <w:rsid w:val="003C32C0"/>
    <w:rsid w:val="005025A5"/>
    <w:rsid w:val="00601BE3"/>
    <w:rsid w:val="00A520D1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D1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3</cp:revision>
  <dcterms:created xsi:type="dcterms:W3CDTF">2019-03-29T07:00:00Z</dcterms:created>
  <dcterms:modified xsi:type="dcterms:W3CDTF">2019-03-29T07:00:00Z</dcterms:modified>
</cp:coreProperties>
</file>